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E227" w14:textId="77777777" w:rsidR="00623249" w:rsidRPr="00623249" w:rsidRDefault="00623249" w:rsidP="00482E06">
      <w:pPr>
        <w:rPr>
          <w:rStyle w:val="a3"/>
          <w:bCs w:val="0"/>
        </w:rPr>
      </w:pPr>
    </w:p>
    <w:p w14:paraId="2726D227" w14:textId="77777777" w:rsidR="00E0606F" w:rsidRPr="00623249" w:rsidRDefault="00E0606F" w:rsidP="00E0606F">
      <w:pPr>
        <w:jc w:val="center"/>
        <w:rPr>
          <w:rStyle w:val="a3"/>
          <w:bCs w:val="0"/>
        </w:rPr>
      </w:pPr>
      <w:r w:rsidRPr="00623249">
        <w:rPr>
          <w:rStyle w:val="a3"/>
          <w:bCs w:val="0"/>
        </w:rPr>
        <w:t>Танковая атака</w:t>
      </w:r>
    </w:p>
    <w:p w14:paraId="1758EFCC" w14:textId="77777777" w:rsidR="00E0606F" w:rsidRPr="00623249" w:rsidRDefault="00E0606F" w:rsidP="00E0606F">
      <w:pPr>
        <w:spacing w:line="240" w:lineRule="auto"/>
        <w:rPr>
          <w:rFonts w:ascii="Times New Roman" w:hAnsi="Times New Roman"/>
          <w:sz w:val="28"/>
          <w:szCs w:val="28"/>
        </w:rPr>
      </w:pPr>
      <w:r w:rsidRPr="00623249">
        <w:rPr>
          <w:rStyle w:val="a3"/>
          <w:b w:val="0"/>
          <w:bCs w:val="0"/>
        </w:rPr>
        <w:t>Общее описание</w:t>
      </w:r>
    </w:p>
    <w:tbl>
      <w:tblPr>
        <w:tblW w:w="0" w:type="auto"/>
        <w:jc w:val="center"/>
        <w:tblLayout w:type="fixed"/>
        <w:tblCellMar>
          <w:left w:w="10" w:type="dxa"/>
          <w:right w:w="10" w:type="dxa"/>
        </w:tblCellMar>
        <w:tblLook w:val="00A0" w:firstRow="1" w:lastRow="0" w:firstColumn="1" w:lastColumn="0" w:noHBand="0" w:noVBand="0"/>
      </w:tblPr>
      <w:tblGrid>
        <w:gridCol w:w="2664"/>
        <w:gridCol w:w="6571"/>
      </w:tblGrid>
      <w:tr w:rsidR="00E0606F" w:rsidRPr="00623249" w14:paraId="03DAA698" w14:textId="77777777" w:rsidTr="00623249">
        <w:trPr>
          <w:trHeight w:hRule="exact" w:val="798"/>
          <w:jc w:val="center"/>
        </w:trPr>
        <w:tc>
          <w:tcPr>
            <w:tcW w:w="2664" w:type="dxa"/>
            <w:tcBorders>
              <w:top w:val="single" w:sz="4" w:space="0" w:color="auto"/>
              <w:left w:val="single" w:sz="4" w:space="0" w:color="auto"/>
            </w:tcBorders>
            <w:shd w:val="clear" w:color="auto" w:fill="D9D9DA"/>
            <w:vAlign w:val="center"/>
          </w:tcPr>
          <w:p w14:paraId="49F41F7A" w14:textId="77777777" w:rsidR="00E0606F" w:rsidRPr="00623249" w:rsidRDefault="00E0606F" w:rsidP="007D3877">
            <w:pPr>
              <w:spacing w:after="0" w:line="232" w:lineRule="exact"/>
              <w:rPr>
                <w:rFonts w:ascii="Times New Roman" w:hAnsi="Times New Roman"/>
                <w:sz w:val="28"/>
                <w:szCs w:val="28"/>
              </w:rPr>
            </w:pPr>
            <w:r w:rsidRPr="00623249">
              <w:rPr>
                <w:rStyle w:val="2"/>
                <w:sz w:val="28"/>
                <w:szCs w:val="28"/>
              </w:rPr>
              <w:t>Возраст</w:t>
            </w:r>
          </w:p>
        </w:tc>
        <w:tc>
          <w:tcPr>
            <w:tcW w:w="6571" w:type="dxa"/>
            <w:tcBorders>
              <w:top w:val="single" w:sz="4" w:space="0" w:color="auto"/>
              <w:left w:val="single" w:sz="4" w:space="0" w:color="auto"/>
              <w:right w:val="single" w:sz="4" w:space="0" w:color="auto"/>
            </w:tcBorders>
            <w:shd w:val="clear" w:color="auto" w:fill="FFFFFF"/>
            <w:vAlign w:val="center"/>
          </w:tcPr>
          <w:p w14:paraId="35687844" w14:textId="77777777" w:rsidR="00E0606F" w:rsidRPr="00623249" w:rsidRDefault="00623249" w:rsidP="007D3877">
            <w:pPr>
              <w:spacing w:after="0" w:line="232" w:lineRule="exact"/>
              <w:rPr>
                <w:rFonts w:ascii="Times New Roman" w:hAnsi="Times New Roman"/>
                <w:sz w:val="28"/>
                <w:szCs w:val="28"/>
              </w:rPr>
            </w:pPr>
            <w:r w:rsidRPr="00623249">
              <w:rPr>
                <w:rFonts w:ascii="Times New Roman" w:hAnsi="Times New Roman"/>
                <w:color w:val="222222"/>
                <w:sz w:val="28"/>
                <w:szCs w:val="28"/>
                <w:lang w:eastAsia="ru-RU"/>
              </w:rPr>
              <w:t>Средняя группа:</w:t>
            </w:r>
            <w:r w:rsidR="004502D9">
              <w:rPr>
                <w:rFonts w:ascii="Times New Roman" w:hAnsi="Times New Roman"/>
                <w:color w:val="222222"/>
                <w:sz w:val="28"/>
                <w:szCs w:val="28"/>
                <w:lang w:eastAsia="ru-RU"/>
              </w:rPr>
              <w:t xml:space="preserve"> 3+ года</w:t>
            </w:r>
            <w:r w:rsidRPr="00623249">
              <w:rPr>
                <w:rFonts w:ascii="Times New Roman" w:hAnsi="Times New Roman"/>
                <w:color w:val="222222"/>
                <w:sz w:val="28"/>
                <w:szCs w:val="28"/>
                <w:lang w:eastAsia="ru-RU"/>
              </w:rPr>
              <w:t xml:space="preserve"> обучения, достигшие возраста </w:t>
            </w:r>
            <w:r w:rsidR="004502D9">
              <w:rPr>
                <w:rFonts w:ascii="Times New Roman" w:hAnsi="Times New Roman"/>
                <w:color w:val="222222"/>
                <w:sz w:val="28"/>
                <w:szCs w:val="28"/>
                <w:lang w:eastAsia="ru-RU"/>
              </w:rPr>
              <w:t>10-14 лет</w:t>
            </w:r>
            <w:r w:rsidRPr="00623249">
              <w:rPr>
                <w:rFonts w:ascii="Times New Roman" w:hAnsi="Times New Roman"/>
                <w:color w:val="222222"/>
                <w:sz w:val="28"/>
                <w:szCs w:val="28"/>
                <w:lang w:eastAsia="ru-RU"/>
              </w:rPr>
              <w:t>, на момент проведения соревнований.</w:t>
            </w:r>
          </w:p>
        </w:tc>
      </w:tr>
      <w:tr w:rsidR="00E0606F" w:rsidRPr="00623249" w14:paraId="6718EB56" w14:textId="77777777" w:rsidTr="007D3877">
        <w:trPr>
          <w:trHeight w:hRule="exact" w:val="264"/>
          <w:jc w:val="center"/>
        </w:trPr>
        <w:tc>
          <w:tcPr>
            <w:tcW w:w="2664" w:type="dxa"/>
            <w:tcBorders>
              <w:top w:val="single" w:sz="4" w:space="0" w:color="auto"/>
              <w:left w:val="single" w:sz="4" w:space="0" w:color="auto"/>
            </w:tcBorders>
            <w:shd w:val="clear" w:color="auto" w:fill="D9D9DA"/>
            <w:vAlign w:val="center"/>
          </w:tcPr>
          <w:p w14:paraId="7635B92E" w14:textId="77777777" w:rsidR="00E0606F" w:rsidRPr="00623249" w:rsidRDefault="00E0606F" w:rsidP="007D3877">
            <w:pPr>
              <w:spacing w:after="0" w:line="232" w:lineRule="exact"/>
              <w:rPr>
                <w:rFonts w:ascii="Times New Roman" w:hAnsi="Times New Roman"/>
                <w:sz w:val="28"/>
                <w:szCs w:val="28"/>
              </w:rPr>
            </w:pPr>
            <w:r w:rsidRPr="00623249">
              <w:rPr>
                <w:rStyle w:val="2"/>
                <w:sz w:val="28"/>
                <w:szCs w:val="28"/>
              </w:rPr>
              <w:t>Команда</w:t>
            </w:r>
          </w:p>
        </w:tc>
        <w:tc>
          <w:tcPr>
            <w:tcW w:w="6571" w:type="dxa"/>
            <w:tcBorders>
              <w:top w:val="single" w:sz="4" w:space="0" w:color="auto"/>
              <w:left w:val="single" w:sz="4" w:space="0" w:color="auto"/>
              <w:right w:val="single" w:sz="4" w:space="0" w:color="auto"/>
            </w:tcBorders>
            <w:shd w:val="clear" w:color="auto" w:fill="FFFFFF"/>
            <w:vAlign w:val="center"/>
          </w:tcPr>
          <w:p w14:paraId="060E211C" w14:textId="41EEF4C5" w:rsidR="00E0606F" w:rsidRPr="00623249" w:rsidRDefault="00482E06" w:rsidP="007D3877">
            <w:pPr>
              <w:spacing w:after="0" w:line="232" w:lineRule="exact"/>
              <w:rPr>
                <w:rFonts w:ascii="Times New Roman" w:hAnsi="Times New Roman"/>
                <w:sz w:val="28"/>
                <w:szCs w:val="28"/>
              </w:rPr>
            </w:pPr>
            <w:r>
              <w:rPr>
                <w:rStyle w:val="2"/>
                <w:sz w:val="28"/>
                <w:szCs w:val="28"/>
              </w:rPr>
              <w:t>2</w:t>
            </w:r>
            <w:r w:rsidR="004502D9">
              <w:rPr>
                <w:rStyle w:val="2"/>
                <w:sz w:val="28"/>
                <w:szCs w:val="28"/>
              </w:rPr>
              <w:t xml:space="preserve"> участника</w:t>
            </w:r>
            <w:r w:rsidR="00E0606F" w:rsidRPr="00623249">
              <w:rPr>
                <w:rStyle w:val="2"/>
                <w:sz w:val="28"/>
                <w:szCs w:val="28"/>
              </w:rPr>
              <w:t xml:space="preserve"> и </w:t>
            </w:r>
            <w:r>
              <w:rPr>
                <w:rStyle w:val="2"/>
                <w:sz w:val="28"/>
                <w:szCs w:val="28"/>
              </w:rPr>
              <w:t>2</w:t>
            </w:r>
            <w:r w:rsidR="004502D9">
              <w:rPr>
                <w:rStyle w:val="2"/>
                <w:sz w:val="28"/>
                <w:szCs w:val="28"/>
              </w:rPr>
              <w:t xml:space="preserve"> робота</w:t>
            </w:r>
            <w:r w:rsidR="00E0606F" w:rsidRPr="00623249">
              <w:rPr>
                <w:rStyle w:val="2"/>
                <w:sz w:val="28"/>
                <w:szCs w:val="28"/>
              </w:rPr>
              <w:t xml:space="preserve"> от каждой команды</w:t>
            </w:r>
          </w:p>
        </w:tc>
      </w:tr>
      <w:tr w:rsidR="00E0606F" w:rsidRPr="00623249" w14:paraId="6021B05D" w14:textId="77777777" w:rsidTr="007D3877">
        <w:trPr>
          <w:trHeight w:hRule="exact" w:val="567"/>
          <w:jc w:val="center"/>
        </w:trPr>
        <w:tc>
          <w:tcPr>
            <w:tcW w:w="2664" w:type="dxa"/>
            <w:tcBorders>
              <w:top w:val="single" w:sz="4" w:space="0" w:color="auto"/>
              <w:left w:val="single" w:sz="4" w:space="0" w:color="auto"/>
            </w:tcBorders>
            <w:shd w:val="clear" w:color="auto" w:fill="D9D9DA"/>
            <w:vAlign w:val="center"/>
          </w:tcPr>
          <w:p w14:paraId="42093CFA" w14:textId="77777777" w:rsidR="00E0606F" w:rsidRPr="00623249" w:rsidRDefault="00E0606F" w:rsidP="007D3877">
            <w:pPr>
              <w:spacing w:after="0" w:line="232" w:lineRule="exact"/>
              <w:rPr>
                <w:rFonts w:ascii="Times New Roman" w:hAnsi="Times New Roman"/>
                <w:sz w:val="28"/>
                <w:szCs w:val="28"/>
              </w:rPr>
            </w:pPr>
            <w:r w:rsidRPr="00623249">
              <w:rPr>
                <w:rStyle w:val="2"/>
                <w:sz w:val="28"/>
                <w:szCs w:val="28"/>
              </w:rPr>
              <w:t>Робот</w:t>
            </w:r>
          </w:p>
        </w:tc>
        <w:tc>
          <w:tcPr>
            <w:tcW w:w="6571" w:type="dxa"/>
            <w:tcBorders>
              <w:top w:val="single" w:sz="4" w:space="0" w:color="auto"/>
              <w:left w:val="single" w:sz="4" w:space="0" w:color="auto"/>
              <w:right w:val="single" w:sz="4" w:space="0" w:color="auto"/>
            </w:tcBorders>
            <w:shd w:val="clear" w:color="auto" w:fill="FFFFFF"/>
            <w:vAlign w:val="center"/>
          </w:tcPr>
          <w:p w14:paraId="77750A86" w14:textId="77777777" w:rsidR="00E0606F" w:rsidRPr="00623249" w:rsidRDefault="00E0606F" w:rsidP="007D3877">
            <w:pPr>
              <w:spacing w:after="0" w:line="254" w:lineRule="exact"/>
              <w:rPr>
                <w:rFonts w:ascii="Times New Roman" w:hAnsi="Times New Roman"/>
                <w:sz w:val="28"/>
                <w:szCs w:val="28"/>
              </w:rPr>
            </w:pPr>
            <w:r w:rsidRPr="00623249">
              <w:rPr>
                <w:rStyle w:val="2"/>
                <w:sz w:val="28"/>
                <w:szCs w:val="28"/>
              </w:rPr>
              <w:t xml:space="preserve">Образовательный набор робототехники </w:t>
            </w:r>
            <w:r w:rsidRPr="00623249">
              <w:rPr>
                <w:rStyle w:val="2"/>
                <w:sz w:val="28"/>
                <w:szCs w:val="28"/>
                <w:lang w:val="en-US"/>
              </w:rPr>
              <w:t>HUNA</w:t>
            </w:r>
            <w:r w:rsidRPr="00623249">
              <w:rPr>
                <w:rStyle w:val="2"/>
                <w:sz w:val="28"/>
                <w:szCs w:val="28"/>
              </w:rPr>
              <w:t>-</w:t>
            </w:r>
            <w:r w:rsidRPr="00623249">
              <w:rPr>
                <w:rStyle w:val="2"/>
                <w:sz w:val="28"/>
                <w:szCs w:val="28"/>
                <w:lang w:val="en-US"/>
              </w:rPr>
              <w:t>MRT</w:t>
            </w:r>
            <w:r w:rsidRPr="00623249">
              <w:rPr>
                <w:rStyle w:val="2"/>
                <w:sz w:val="28"/>
                <w:szCs w:val="28"/>
              </w:rPr>
              <w:t xml:space="preserve">, РОБОТРЕК, </w:t>
            </w:r>
            <w:r w:rsidRPr="00623249">
              <w:rPr>
                <w:rStyle w:val="2"/>
                <w:sz w:val="28"/>
                <w:szCs w:val="28"/>
                <w:lang w:val="en-US"/>
              </w:rPr>
              <w:t>FanBot</w:t>
            </w:r>
            <w:r w:rsidRPr="00623249">
              <w:rPr>
                <w:rStyle w:val="2"/>
                <w:sz w:val="28"/>
                <w:szCs w:val="28"/>
              </w:rPr>
              <w:t xml:space="preserve"> 1-3</w:t>
            </w:r>
          </w:p>
        </w:tc>
      </w:tr>
      <w:tr w:rsidR="00E0606F" w:rsidRPr="00623249" w14:paraId="3B1236E1" w14:textId="77777777" w:rsidTr="00482E06">
        <w:trPr>
          <w:trHeight w:hRule="exact" w:val="1705"/>
          <w:jc w:val="center"/>
        </w:trPr>
        <w:tc>
          <w:tcPr>
            <w:tcW w:w="2664" w:type="dxa"/>
            <w:tcBorders>
              <w:top w:val="single" w:sz="4" w:space="0" w:color="auto"/>
              <w:left w:val="single" w:sz="4" w:space="0" w:color="auto"/>
            </w:tcBorders>
            <w:shd w:val="clear" w:color="auto" w:fill="D9D9DA"/>
            <w:vAlign w:val="center"/>
          </w:tcPr>
          <w:p w14:paraId="0777B907" w14:textId="77777777" w:rsidR="00E0606F" w:rsidRPr="00623249" w:rsidRDefault="00E0606F" w:rsidP="007D3877">
            <w:pPr>
              <w:spacing w:after="0" w:line="232" w:lineRule="exact"/>
              <w:rPr>
                <w:rStyle w:val="2"/>
                <w:sz w:val="28"/>
                <w:szCs w:val="28"/>
              </w:rPr>
            </w:pPr>
            <w:r w:rsidRPr="00623249">
              <w:rPr>
                <w:rStyle w:val="2"/>
                <w:sz w:val="28"/>
                <w:szCs w:val="28"/>
              </w:rPr>
              <w:t>Ограничения:</w:t>
            </w:r>
          </w:p>
        </w:tc>
        <w:tc>
          <w:tcPr>
            <w:tcW w:w="6571" w:type="dxa"/>
            <w:tcBorders>
              <w:top w:val="single" w:sz="4" w:space="0" w:color="auto"/>
              <w:left w:val="single" w:sz="4" w:space="0" w:color="auto"/>
              <w:right w:val="single" w:sz="4" w:space="0" w:color="auto"/>
            </w:tcBorders>
            <w:shd w:val="clear" w:color="auto" w:fill="FFFFFF"/>
            <w:vAlign w:val="center"/>
          </w:tcPr>
          <w:p w14:paraId="170201D6" w14:textId="3BFBCA0D" w:rsidR="00E0606F" w:rsidRPr="00623249" w:rsidRDefault="00E0606F" w:rsidP="007D3877">
            <w:pPr>
              <w:spacing w:after="0" w:line="254" w:lineRule="exact"/>
              <w:rPr>
                <w:rStyle w:val="2"/>
                <w:sz w:val="28"/>
                <w:szCs w:val="28"/>
              </w:rPr>
            </w:pPr>
            <w:r w:rsidRPr="00623249">
              <w:rPr>
                <w:rStyle w:val="2"/>
                <w:sz w:val="28"/>
                <w:szCs w:val="28"/>
              </w:rPr>
              <w:t xml:space="preserve">Материнская плата – </w:t>
            </w:r>
            <w:r w:rsidR="00482E06">
              <w:rPr>
                <w:rStyle w:val="2"/>
                <w:sz w:val="28"/>
                <w:szCs w:val="28"/>
              </w:rPr>
              <w:t xml:space="preserve">2 </w:t>
            </w:r>
            <w:r w:rsidR="00482E06">
              <w:rPr>
                <w:rStyle w:val="2"/>
                <w:sz w:val="28"/>
                <w:szCs w:val="28"/>
                <w:lang w:val="en-US"/>
              </w:rPr>
              <w:t>MRT</w:t>
            </w:r>
            <w:r w:rsidRPr="00623249">
              <w:rPr>
                <w:rStyle w:val="2"/>
                <w:sz w:val="28"/>
                <w:szCs w:val="28"/>
              </w:rPr>
              <w:t xml:space="preserve"> </w:t>
            </w:r>
            <w:proofErr w:type="spellStart"/>
            <w:r w:rsidRPr="00623249">
              <w:rPr>
                <w:rStyle w:val="2"/>
                <w:sz w:val="28"/>
                <w:szCs w:val="28"/>
              </w:rPr>
              <w:t>шт</w:t>
            </w:r>
            <w:proofErr w:type="spellEnd"/>
            <w:r w:rsidR="00482E06" w:rsidRPr="00482E06">
              <w:rPr>
                <w:rStyle w:val="2"/>
                <w:sz w:val="28"/>
                <w:szCs w:val="28"/>
              </w:rPr>
              <w:t xml:space="preserve"> </w:t>
            </w:r>
            <w:r w:rsidR="00482E06">
              <w:rPr>
                <w:rStyle w:val="2"/>
                <w:sz w:val="28"/>
                <w:szCs w:val="28"/>
              </w:rPr>
              <w:t xml:space="preserve">или </w:t>
            </w:r>
            <w:proofErr w:type="spellStart"/>
            <w:r w:rsidR="00482E06">
              <w:rPr>
                <w:rStyle w:val="2"/>
                <w:sz w:val="28"/>
                <w:szCs w:val="28"/>
              </w:rPr>
              <w:t>Трекдуино</w:t>
            </w:r>
            <w:proofErr w:type="spellEnd"/>
            <w:r w:rsidR="00482E06">
              <w:rPr>
                <w:rStyle w:val="2"/>
                <w:sz w:val="28"/>
                <w:szCs w:val="28"/>
              </w:rPr>
              <w:t xml:space="preserve"> – 1 шт.</w:t>
            </w:r>
            <w:r w:rsidRPr="00623249">
              <w:rPr>
                <w:rStyle w:val="2"/>
                <w:sz w:val="28"/>
                <w:szCs w:val="28"/>
              </w:rPr>
              <w:br/>
              <w:t xml:space="preserve">Двигатель – до </w:t>
            </w:r>
            <w:r w:rsidR="00482E06">
              <w:rPr>
                <w:rStyle w:val="2"/>
                <w:sz w:val="28"/>
                <w:szCs w:val="28"/>
              </w:rPr>
              <w:t>3</w:t>
            </w:r>
            <w:r w:rsidRPr="00623249">
              <w:rPr>
                <w:rStyle w:val="2"/>
                <w:sz w:val="28"/>
                <w:szCs w:val="28"/>
              </w:rPr>
              <w:t xml:space="preserve"> </w:t>
            </w:r>
            <w:proofErr w:type="spellStart"/>
            <w:r w:rsidRPr="00623249">
              <w:rPr>
                <w:rStyle w:val="2"/>
                <w:sz w:val="28"/>
                <w:szCs w:val="28"/>
              </w:rPr>
              <w:t>шт</w:t>
            </w:r>
            <w:proofErr w:type="spellEnd"/>
          </w:p>
          <w:p w14:paraId="430D1C60" w14:textId="77777777" w:rsidR="00E0606F" w:rsidRPr="00623249" w:rsidRDefault="00E0606F" w:rsidP="007D3877">
            <w:pPr>
              <w:spacing w:after="0" w:line="254" w:lineRule="exact"/>
              <w:rPr>
                <w:rStyle w:val="2"/>
                <w:sz w:val="28"/>
                <w:szCs w:val="28"/>
              </w:rPr>
            </w:pPr>
            <w:proofErr w:type="spellStart"/>
            <w:r w:rsidRPr="00623249">
              <w:rPr>
                <w:rStyle w:val="2"/>
                <w:sz w:val="28"/>
                <w:szCs w:val="28"/>
              </w:rPr>
              <w:t>СервоДвигатель</w:t>
            </w:r>
            <w:proofErr w:type="spellEnd"/>
            <w:r w:rsidRPr="00623249">
              <w:rPr>
                <w:rStyle w:val="2"/>
                <w:sz w:val="28"/>
                <w:szCs w:val="28"/>
              </w:rPr>
              <w:t xml:space="preserve"> – до 3 шт.</w:t>
            </w:r>
          </w:p>
          <w:p w14:paraId="69065A1A" w14:textId="77777777" w:rsidR="00E0606F" w:rsidRPr="00623249" w:rsidRDefault="00E0606F" w:rsidP="007D3877">
            <w:pPr>
              <w:spacing w:after="0" w:line="254" w:lineRule="exact"/>
              <w:jc w:val="both"/>
              <w:rPr>
                <w:rStyle w:val="2"/>
                <w:sz w:val="28"/>
                <w:szCs w:val="28"/>
              </w:rPr>
            </w:pPr>
            <w:r w:rsidRPr="00623249">
              <w:rPr>
                <w:rStyle w:val="2"/>
                <w:sz w:val="28"/>
                <w:szCs w:val="28"/>
              </w:rPr>
              <w:t>Питание – любой источник питания до 9 Вольт.</w:t>
            </w:r>
          </w:p>
          <w:p w14:paraId="33BB7F5F" w14:textId="77777777" w:rsidR="00E0606F" w:rsidRPr="00623249" w:rsidRDefault="00E0606F" w:rsidP="007D3877">
            <w:pPr>
              <w:spacing w:after="0" w:line="254" w:lineRule="exact"/>
              <w:rPr>
                <w:rStyle w:val="2"/>
                <w:sz w:val="28"/>
                <w:szCs w:val="28"/>
              </w:rPr>
            </w:pPr>
            <w:r w:rsidRPr="00623249">
              <w:rPr>
                <w:rStyle w:val="2"/>
                <w:sz w:val="28"/>
                <w:szCs w:val="28"/>
              </w:rPr>
              <w:t>Инфракрасные датчики – до 8 шт.</w:t>
            </w:r>
          </w:p>
        </w:tc>
      </w:tr>
      <w:tr w:rsidR="00E0606F" w:rsidRPr="00623249" w14:paraId="4AAE53AB" w14:textId="77777777" w:rsidTr="00623249">
        <w:trPr>
          <w:trHeight w:hRule="exact" w:val="587"/>
          <w:jc w:val="center"/>
        </w:trPr>
        <w:tc>
          <w:tcPr>
            <w:tcW w:w="2664" w:type="dxa"/>
            <w:tcBorders>
              <w:top w:val="single" w:sz="4" w:space="0" w:color="auto"/>
              <w:left w:val="single" w:sz="4" w:space="0" w:color="auto"/>
            </w:tcBorders>
            <w:shd w:val="clear" w:color="auto" w:fill="D9D9DA"/>
            <w:vAlign w:val="center"/>
          </w:tcPr>
          <w:p w14:paraId="44D027A3" w14:textId="77777777" w:rsidR="00E0606F" w:rsidRPr="00623249" w:rsidRDefault="00E0606F" w:rsidP="007D3877">
            <w:pPr>
              <w:spacing w:after="0" w:line="232" w:lineRule="exact"/>
              <w:rPr>
                <w:rFonts w:ascii="Times New Roman" w:hAnsi="Times New Roman"/>
                <w:sz w:val="28"/>
                <w:szCs w:val="28"/>
              </w:rPr>
            </w:pPr>
            <w:r w:rsidRPr="00623249">
              <w:rPr>
                <w:rStyle w:val="2"/>
                <w:sz w:val="28"/>
                <w:szCs w:val="28"/>
              </w:rPr>
              <w:t>Миссия</w:t>
            </w:r>
          </w:p>
        </w:tc>
        <w:tc>
          <w:tcPr>
            <w:tcW w:w="6571" w:type="dxa"/>
            <w:tcBorders>
              <w:top w:val="single" w:sz="4" w:space="0" w:color="auto"/>
              <w:left w:val="single" w:sz="4" w:space="0" w:color="auto"/>
              <w:right w:val="single" w:sz="4" w:space="0" w:color="auto"/>
            </w:tcBorders>
            <w:shd w:val="clear" w:color="auto" w:fill="FFFFFF"/>
            <w:vAlign w:val="center"/>
          </w:tcPr>
          <w:p w14:paraId="008D6026" w14:textId="77777777" w:rsidR="00E0606F" w:rsidRPr="00623249" w:rsidRDefault="00E0606F" w:rsidP="007D3877">
            <w:pPr>
              <w:spacing w:after="0" w:line="232" w:lineRule="exact"/>
              <w:rPr>
                <w:rFonts w:ascii="Times New Roman" w:hAnsi="Times New Roman"/>
                <w:sz w:val="28"/>
                <w:szCs w:val="28"/>
              </w:rPr>
            </w:pPr>
            <w:r w:rsidRPr="00623249">
              <w:rPr>
                <w:rStyle w:val="2"/>
                <w:sz w:val="28"/>
                <w:szCs w:val="28"/>
              </w:rPr>
              <w:t>С помощью ПДУ сбить все флаги на территории противника</w:t>
            </w:r>
          </w:p>
        </w:tc>
      </w:tr>
      <w:tr w:rsidR="00E0606F" w:rsidRPr="00623249" w14:paraId="6700C926" w14:textId="77777777" w:rsidTr="007D3877">
        <w:trPr>
          <w:trHeight w:hRule="exact" w:val="259"/>
          <w:jc w:val="center"/>
        </w:trPr>
        <w:tc>
          <w:tcPr>
            <w:tcW w:w="2664" w:type="dxa"/>
            <w:tcBorders>
              <w:top w:val="single" w:sz="4" w:space="0" w:color="auto"/>
              <w:left w:val="single" w:sz="4" w:space="0" w:color="auto"/>
            </w:tcBorders>
            <w:shd w:val="clear" w:color="auto" w:fill="D9D9DA"/>
            <w:vAlign w:val="center"/>
          </w:tcPr>
          <w:p w14:paraId="1CCC9400" w14:textId="77777777" w:rsidR="00E0606F" w:rsidRPr="00623249" w:rsidRDefault="00E0606F" w:rsidP="007D3877">
            <w:pPr>
              <w:spacing w:after="0" w:line="232" w:lineRule="exact"/>
              <w:rPr>
                <w:rFonts w:ascii="Times New Roman" w:hAnsi="Times New Roman"/>
                <w:sz w:val="28"/>
                <w:szCs w:val="28"/>
              </w:rPr>
            </w:pPr>
            <w:r w:rsidRPr="00623249">
              <w:rPr>
                <w:rStyle w:val="2"/>
                <w:sz w:val="28"/>
                <w:szCs w:val="28"/>
              </w:rPr>
              <w:t>Конструирование робота</w:t>
            </w:r>
          </w:p>
        </w:tc>
        <w:tc>
          <w:tcPr>
            <w:tcW w:w="6571" w:type="dxa"/>
            <w:tcBorders>
              <w:top w:val="single" w:sz="4" w:space="0" w:color="auto"/>
              <w:left w:val="single" w:sz="4" w:space="0" w:color="auto"/>
              <w:right w:val="single" w:sz="4" w:space="0" w:color="auto"/>
            </w:tcBorders>
            <w:shd w:val="clear" w:color="auto" w:fill="FFFFFF"/>
            <w:vAlign w:val="center"/>
          </w:tcPr>
          <w:p w14:paraId="6F5690E0" w14:textId="77777777" w:rsidR="00E0606F" w:rsidRPr="00623249" w:rsidRDefault="00E0606F" w:rsidP="007D3877">
            <w:pPr>
              <w:spacing w:after="0" w:line="232" w:lineRule="exact"/>
              <w:rPr>
                <w:rFonts w:ascii="Times New Roman" w:hAnsi="Times New Roman"/>
                <w:sz w:val="28"/>
                <w:szCs w:val="28"/>
              </w:rPr>
            </w:pPr>
            <w:r w:rsidRPr="00623249">
              <w:rPr>
                <w:rStyle w:val="2"/>
                <w:sz w:val="28"/>
                <w:szCs w:val="28"/>
              </w:rPr>
              <w:t>Предварительно</w:t>
            </w:r>
          </w:p>
        </w:tc>
      </w:tr>
      <w:tr w:rsidR="00E0606F" w:rsidRPr="00623249" w14:paraId="21818B48" w14:textId="77777777" w:rsidTr="007D3877">
        <w:trPr>
          <w:trHeight w:hRule="exact" w:val="274"/>
          <w:jc w:val="center"/>
        </w:trPr>
        <w:tc>
          <w:tcPr>
            <w:tcW w:w="2664" w:type="dxa"/>
            <w:tcBorders>
              <w:top w:val="single" w:sz="4" w:space="0" w:color="auto"/>
              <w:left w:val="single" w:sz="4" w:space="0" w:color="auto"/>
              <w:bottom w:val="single" w:sz="4" w:space="0" w:color="auto"/>
            </w:tcBorders>
            <w:shd w:val="clear" w:color="auto" w:fill="D9D9DA"/>
            <w:vAlign w:val="center"/>
          </w:tcPr>
          <w:p w14:paraId="2431A6AD" w14:textId="77777777" w:rsidR="00E0606F" w:rsidRPr="00623249" w:rsidRDefault="00E0606F" w:rsidP="007D3877">
            <w:pPr>
              <w:spacing w:after="0" w:line="232" w:lineRule="exact"/>
              <w:rPr>
                <w:rFonts w:ascii="Times New Roman" w:hAnsi="Times New Roman"/>
                <w:sz w:val="28"/>
                <w:szCs w:val="28"/>
              </w:rPr>
            </w:pPr>
            <w:r w:rsidRPr="00623249">
              <w:rPr>
                <w:rStyle w:val="2"/>
                <w:sz w:val="28"/>
                <w:szCs w:val="28"/>
              </w:rPr>
              <w:t>Цель</w:t>
            </w:r>
          </w:p>
        </w:tc>
        <w:tc>
          <w:tcPr>
            <w:tcW w:w="6571" w:type="dxa"/>
            <w:tcBorders>
              <w:top w:val="single" w:sz="4" w:space="0" w:color="auto"/>
              <w:left w:val="single" w:sz="4" w:space="0" w:color="auto"/>
              <w:bottom w:val="single" w:sz="4" w:space="0" w:color="auto"/>
              <w:right w:val="single" w:sz="4" w:space="0" w:color="auto"/>
            </w:tcBorders>
            <w:shd w:val="clear" w:color="auto" w:fill="FFFFFF"/>
            <w:vAlign w:val="center"/>
          </w:tcPr>
          <w:p w14:paraId="1FD3F598" w14:textId="77777777" w:rsidR="00E0606F" w:rsidRPr="00623249" w:rsidRDefault="00E0606F" w:rsidP="007D3877">
            <w:pPr>
              <w:spacing w:after="0" w:line="232" w:lineRule="exact"/>
              <w:rPr>
                <w:rFonts w:ascii="Times New Roman" w:hAnsi="Times New Roman"/>
                <w:sz w:val="28"/>
                <w:szCs w:val="28"/>
              </w:rPr>
            </w:pPr>
            <w:r w:rsidRPr="00623249">
              <w:rPr>
                <w:rStyle w:val="2"/>
                <w:sz w:val="28"/>
                <w:szCs w:val="28"/>
              </w:rPr>
              <w:t>Командный турнир</w:t>
            </w:r>
          </w:p>
        </w:tc>
      </w:tr>
    </w:tbl>
    <w:p w14:paraId="01C91271" w14:textId="77777777" w:rsidR="00E0606F" w:rsidRPr="00623249" w:rsidRDefault="00E0606F" w:rsidP="00623249">
      <w:pPr>
        <w:spacing w:line="276" w:lineRule="auto"/>
        <w:rPr>
          <w:rFonts w:ascii="Times New Roman" w:hAnsi="Times New Roman"/>
          <w:sz w:val="28"/>
          <w:szCs w:val="28"/>
        </w:rPr>
      </w:pPr>
    </w:p>
    <w:p w14:paraId="19D51EE4" w14:textId="77777777" w:rsidR="00E0606F" w:rsidRPr="00623249" w:rsidRDefault="00E0606F" w:rsidP="00664F1B">
      <w:pPr>
        <w:spacing w:after="0" w:line="276" w:lineRule="auto"/>
        <w:ind w:left="426" w:hanging="426"/>
        <w:rPr>
          <w:rFonts w:ascii="Times New Roman" w:hAnsi="Times New Roman"/>
          <w:b/>
          <w:sz w:val="28"/>
          <w:szCs w:val="28"/>
        </w:rPr>
      </w:pPr>
      <w:bookmarkStart w:id="0" w:name="bookmark9"/>
      <w:r w:rsidRPr="00623249">
        <w:rPr>
          <w:rFonts w:ascii="Times New Roman" w:hAnsi="Times New Roman"/>
          <w:b/>
          <w:sz w:val="28"/>
          <w:szCs w:val="28"/>
        </w:rPr>
        <w:t>Правила и положения</w:t>
      </w:r>
      <w:bookmarkEnd w:id="0"/>
    </w:p>
    <w:p w14:paraId="200EE042" w14:textId="68FDACEE" w:rsidR="00623249" w:rsidRPr="00623249" w:rsidRDefault="00623249" w:rsidP="00664F1B">
      <w:pPr>
        <w:widowControl w:val="0"/>
        <w:numPr>
          <w:ilvl w:val="0"/>
          <w:numId w:val="1"/>
        </w:numPr>
        <w:tabs>
          <w:tab w:val="left" w:pos="950"/>
        </w:tabs>
        <w:spacing w:after="0" w:line="276" w:lineRule="auto"/>
        <w:ind w:left="426" w:hanging="426"/>
        <w:rPr>
          <w:rFonts w:ascii="Times New Roman" w:hAnsi="Times New Roman"/>
          <w:sz w:val="28"/>
          <w:szCs w:val="28"/>
        </w:rPr>
      </w:pPr>
      <w:r w:rsidRPr="00623249">
        <w:rPr>
          <w:rFonts w:ascii="Times New Roman" w:hAnsi="Times New Roman"/>
          <w:sz w:val="28"/>
          <w:szCs w:val="28"/>
        </w:rPr>
        <w:t>Ограничение на размеры робот</w:t>
      </w:r>
      <w:r w:rsidR="00F86FA0">
        <w:rPr>
          <w:rFonts w:ascii="Times New Roman" w:hAnsi="Times New Roman"/>
          <w:sz w:val="28"/>
          <w:szCs w:val="28"/>
        </w:rPr>
        <w:t>ов</w:t>
      </w:r>
      <w:r w:rsidR="004502D9">
        <w:rPr>
          <w:rFonts w:ascii="Times New Roman" w:hAnsi="Times New Roman"/>
          <w:sz w:val="28"/>
          <w:szCs w:val="28"/>
        </w:rPr>
        <w:t xml:space="preserve"> на момент старта</w:t>
      </w:r>
      <w:r w:rsidRPr="00623249">
        <w:rPr>
          <w:rFonts w:ascii="Times New Roman" w:hAnsi="Times New Roman"/>
          <w:sz w:val="28"/>
          <w:szCs w:val="28"/>
        </w:rPr>
        <w:t xml:space="preserve">: не более 35см </w:t>
      </w:r>
      <w:r w:rsidR="00F86FA0">
        <w:rPr>
          <w:rFonts w:ascii="Times New Roman" w:hAnsi="Times New Roman"/>
          <w:sz w:val="28"/>
          <w:szCs w:val="28"/>
        </w:rPr>
        <w:t>х</w:t>
      </w:r>
      <w:r w:rsidRPr="00623249">
        <w:rPr>
          <w:rFonts w:ascii="Times New Roman" w:hAnsi="Times New Roman"/>
          <w:sz w:val="28"/>
          <w:szCs w:val="28"/>
        </w:rPr>
        <w:t xml:space="preserve"> </w:t>
      </w:r>
      <w:r w:rsidR="00F86FA0">
        <w:rPr>
          <w:rFonts w:ascii="Times New Roman" w:hAnsi="Times New Roman"/>
          <w:sz w:val="28"/>
          <w:szCs w:val="28"/>
        </w:rPr>
        <w:t>35</w:t>
      </w:r>
      <w:r w:rsidRPr="00623249">
        <w:rPr>
          <w:rFonts w:ascii="Times New Roman" w:hAnsi="Times New Roman"/>
          <w:sz w:val="28"/>
          <w:szCs w:val="28"/>
        </w:rPr>
        <w:t xml:space="preserve">см </w:t>
      </w:r>
      <w:r w:rsidR="00F86FA0">
        <w:rPr>
          <w:rFonts w:ascii="Times New Roman" w:hAnsi="Times New Roman"/>
          <w:sz w:val="28"/>
          <w:szCs w:val="28"/>
        </w:rPr>
        <w:t>х</w:t>
      </w:r>
      <w:r w:rsidRPr="00623249">
        <w:rPr>
          <w:rFonts w:ascii="Times New Roman" w:hAnsi="Times New Roman"/>
          <w:sz w:val="28"/>
          <w:szCs w:val="28"/>
        </w:rPr>
        <w:t xml:space="preserve"> </w:t>
      </w:r>
      <w:r w:rsidR="00F86FA0">
        <w:rPr>
          <w:rFonts w:ascii="Times New Roman" w:hAnsi="Times New Roman"/>
          <w:sz w:val="28"/>
          <w:szCs w:val="28"/>
        </w:rPr>
        <w:t>35</w:t>
      </w:r>
      <w:r w:rsidRPr="00623249">
        <w:rPr>
          <w:rFonts w:ascii="Times New Roman" w:hAnsi="Times New Roman"/>
          <w:sz w:val="28"/>
          <w:szCs w:val="28"/>
        </w:rPr>
        <w:t>см</w:t>
      </w:r>
      <w:r w:rsidR="00F86FA0">
        <w:rPr>
          <w:rFonts w:ascii="Times New Roman" w:hAnsi="Times New Roman"/>
          <w:sz w:val="28"/>
          <w:szCs w:val="28"/>
        </w:rPr>
        <w:t xml:space="preserve"> (1-ый танк) и 25см х 25см х 25</w:t>
      </w:r>
      <w:proofErr w:type="gramStart"/>
      <w:r w:rsidR="00F86FA0">
        <w:rPr>
          <w:rFonts w:ascii="Times New Roman" w:hAnsi="Times New Roman"/>
          <w:sz w:val="28"/>
          <w:szCs w:val="28"/>
        </w:rPr>
        <w:t>см(</w:t>
      </w:r>
      <w:proofErr w:type="gramEnd"/>
      <w:r w:rsidR="00F86FA0">
        <w:rPr>
          <w:rFonts w:ascii="Times New Roman" w:hAnsi="Times New Roman"/>
          <w:sz w:val="28"/>
          <w:szCs w:val="28"/>
        </w:rPr>
        <w:t>2-ой танк)</w:t>
      </w:r>
      <w:r w:rsidRPr="00623249">
        <w:rPr>
          <w:rFonts w:ascii="Times New Roman" w:hAnsi="Times New Roman"/>
          <w:sz w:val="28"/>
          <w:szCs w:val="28"/>
        </w:rPr>
        <w:t xml:space="preserve"> </w:t>
      </w:r>
      <w:r w:rsidR="004502D9">
        <w:rPr>
          <w:rFonts w:ascii="Times New Roman" w:hAnsi="Times New Roman"/>
          <w:sz w:val="28"/>
          <w:szCs w:val="28"/>
        </w:rPr>
        <w:t>с учётом пушки</w:t>
      </w:r>
      <w:r w:rsidRPr="00623249">
        <w:rPr>
          <w:rFonts w:ascii="Times New Roman" w:hAnsi="Times New Roman"/>
          <w:sz w:val="28"/>
          <w:szCs w:val="28"/>
        </w:rPr>
        <w:t>.</w:t>
      </w:r>
    </w:p>
    <w:p w14:paraId="149705A2" w14:textId="4301D09A" w:rsidR="00E0606F" w:rsidRPr="00623249" w:rsidRDefault="00E0606F" w:rsidP="00664F1B">
      <w:pPr>
        <w:widowControl w:val="0"/>
        <w:numPr>
          <w:ilvl w:val="0"/>
          <w:numId w:val="1"/>
        </w:numPr>
        <w:tabs>
          <w:tab w:val="left" w:pos="892"/>
        </w:tabs>
        <w:spacing w:after="0" w:line="276" w:lineRule="auto"/>
        <w:ind w:left="426" w:hanging="426"/>
        <w:jc w:val="both"/>
        <w:rPr>
          <w:rFonts w:ascii="Times New Roman" w:hAnsi="Times New Roman"/>
          <w:sz w:val="28"/>
          <w:szCs w:val="28"/>
        </w:rPr>
      </w:pPr>
      <w:r w:rsidRPr="00623249">
        <w:rPr>
          <w:rFonts w:ascii="Times New Roman" w:hAnsi="Times New Roman"/>
          <w:sz w:val="28"/>
          <w:szCs w:val="28"/>
        </w:rPr>
        <w:t xml:space="preserve">Каждая команда должна состоять из </w:t>
      </w:r>
      <w:r w:rsidR="00F86FA0">
        <w:rPr>
          <w:rFonts w:ascii="Times New Roman" w:hAnsi="Times New Roman"/>
          <w:sz w:val="28"/>
          <w:szCs w:val="28"/>
        </w:rPr>
        <w:t>2</w:t>
      </w:r>
      <w:r w:rsidRPr="00623249">
        <w:rPr>
          <w:rFonts w:ascii="Times New Roman" w:hAnsi="Times New Roman"/>
          <w:sz w:val="28"/>
          <w:szCs w:val="28"/>
        </w:rPr>
        <w:t xml:space="preserve"> и </w:t>
      </w:r>
      <w:r w:rsidR="00F86FA0">
        <w:rPr>
          <w:rFonts w:ascii="Times New Roman" w:hAnsi="Times New Roman"/>
          <w:sz w:val="28"/>
          <w:szCs w:val="28"/>
        </w:rPr>
        <w:t>2</w:t>
      </w:r>
      <w:r w:rsidRPr="00623249">
        <w:rPr>
          <w:rFonts w:ascii="Times New Roman" w:hAnsi="Times New Roman"/>
          <w:sz w:val="28"/>
          <w:szCs w:val="28"/>
        </w:rPr>
        <w:t xml:space="preserve"> участников, каждый из которых управляет своим роботом. </w:t>
      </w:r>
    </w:p>
    <w:p w14:paraId="00BFD945" w14:textId="77777777" w:rsidR="00664F1B" w:rsidRDefault="00E0606F" w:rsidP="00664F1B">
      <w:pPr>
        <w:widowControl w:val="0"/>
        <w:numPr>
          <w:ilvl w:val="0"/>
          <w:numId w:val="1"/>
        </w:numPr>
        <w:tabs>
          <w:tab w:val="left" w:pos="892"/>
        </w:tabs>
        <w:spacing w:after="0" w:line="276" w:lineRule="auto"/>
        <w:ind w:left="426" w:hanging="426"/>
        <w:jc w:val="both"/>
        <w:rPr>
          <w:rFonts w:ascii="Times New Roman" w:hAnsi="Times New Roman"/>
          <w:sz w:val="28"/>
          <w:szCs w:val="28"/>
        </w:rPr>
      </w:pPr>
      <w:r w:rsidRPr="00623249">
        <w:rPr>
          <w:rFonts w:ascii="Times New Roman" w:hAnsi="Times New Roman"/>
          <w:sz w:val="28"/>
          <w:szCs w:val="28"/>
        </w:rPr>
        <w:t>Модели должны быть на гусеничном ходу, либо частично гусеничном ходу.</w:t>
      </w:r>
    </w:p>
    <w:p w14:paraId="5AFECF22" w14:textId="77777777" w:rsidR="007D3877" w:rsidRPr="00623249" w:rsidRDefault="007D3877" w:rsidP="007D3877">
      <w:pPr>
        <w:widowControl w:val="0"/>
        <w:numPr>
          <w:ilvl w:val="0"/>
          <w:numId w:val="1"/>
        </w:numPr>
        <w:tabs>
          <w:tab w:val="left" w:pos="892"/>
        </w:tabs>
        <w:spacing w:after="0" w:line="276" w:lineRule="auto"/>
        <w:ind w:left="426" w:hanging="426"/>
        <w:jc w:val="both"/>
        <w:rPr>
          <w:rFonts w:ascii="Times New Roman" w:hAnsi="Times New Roman"/>
          <w:sz w:val="28"/>
          <w:szCs w:val="28"/>
        </w:rPr>
      </w:pPr>
      <w:r w:rsidRPr="00623249">
        <w:rPr>
          <w:rFonts w:ascii="Times New Roman" w:hAnsi="Times New Roman"/>
          <w:sz w:val="28"/>
          <w:szCs w:val="28"/>
        </w:rPr>
        <w:t>Робот не должен содержать посторонних частей (изоленты, скотча, скрепок и т.п.). Нарушители будут НЕМЕДЛЕННО дисквалифицированы.</w:t>
      </w:r>
    </w:p>
    <w:p w14:paraId="7C5D257D" w14:textId="60AC8380" w:rsidR="007D3877" w:rsidRDefault="007D3877" w:rsidP="007D3877">
      <w:pPr>
        <w:widowControl w:val="0"/>
        <w:numPr>
          <w:ilvl w:val="0"/>
          <w:numId w:val="1"/>
        </w:numPr>
        <w:tabs>
          <w:tab w:val="left" w:pos="892"/>
        </w:tabs>
        <w:spacing w:after="0" w:line="276" w:lineRule="auto"/>
        <w:ind w:left="426" w:hanging="426"/>
        <w:jc w:val="both"/>
        <w:rPr>
          <w:rFonts w:ascii="Times New Roman" w:hAnsi="Times New Roman"/>
          <w:sz w:val="28"/>
          <w:szCs w:val="28"/>
        </w:rPr>
      </w:pPr>
      <w:r>
        <w:rPr>
          <w:rFonts w:ascii="Times New Roman" w:hAnsi="Times New Roman"/>
          <w:sz w:val="28"/>
          <w:szCs w:val="28"/>
        </w:rPr>
        <w:t xml:space="preserve">По желанию, участника, в </w:t>
      </w:r>
      <w:r w:rsidRPr="00623249">
        <w:rPr>
          <w:rFonts w:ascii="Times New Roman" w:hAnsi="Times New Roman"/>
          <w:sz w:val="28"/>
          <w:szCs w:val="28"/>
        </w:rPr>
        <w:t>роботе, могут быть использованы резинки</w:t>
      </w:r>
      <w:r w:rsidR="00F86FA0">
        <w:rPr>
          <w:rFonts w:ascii="Times New Roman" w:hAnsi="Times New Roman"/>
          <w:sz w:val="28"/>
          <w:szCs w:val="28"/>
        </w:rPr>
        <w:t xml:space="preserve"> или нитки.</w:t>
      </w:r>
    </w:p>
    <w:p w14:paraId="1C74256C" w14:textId="77777777" w:rsidR="00664F1B" w:rsidRPr="00664F1B" w:rsidRDefault="00664F1B" w:rsidP="00664F1B">
      <w:pPr>
        <w:widowControl w:val="0"/>
        <w:numPr>
          <w:ilvl w:val="0"/>
          <w:numId w:val="1"/>
        </w:numPr>
        <w:tabs>
          <w:tab w:val="left" w:pos="823"/>
        </w:tabs>
        <w:spacing w:after="0" w:line="276" w:lineRule="auto"/>
        <w:ind w:left="426" w:hanging="426"/>
        <w:rPr>
          <w:rFonts w:ascii="Times New Roman" w:hAnsi="Times New Roman"/>
          <w:sz w:val="28"/>
          <w:szCs w:val="28"/>
        </w:rPr>
      </w:pPr>
      <w:r w:rsidRPr="00664F1B">
        <w:rPr>
          <w:rFonts w:ascii="Times New Roman" w:hAnsi="Times New Roman"/>
          <w:sz w:val="28"/>
          <w:szCs w:val="28"/>
        </w:rPr>
        <w:t>Роботы команд перед началом матча должны находиться в зонах старта.</w:t>
      </w:r>
    </w:p>
    <w:p w14:paraId="2ECC6133" w14:textId="77777777" w:rsidR="00664F1B" w:rsidRPr="00664F1B" w:rsidRDefault="00664F1B" w:rsidP="00664F1B">
      <w:pPr>
        <w:widowControl w:val="0"/>
        <w:numPr>
          <w:ilvl w:val="0"/>
          <w:numId w:val="1"/>
        </w:numPr>
        <w:tabs>
          <w:tab w:val="left" w:pos="823"/>
        </w:tabs>
        <w:spacing w:after="0" w:line="276" w:lineRule="auto"/>
        <w:ind w:left="426" w:hanging="426"/>
        <w:rPr>
          <w:rFonts w:ascii="Times New Roman" w:hAnsi="Times New Roman"/>
          <w:sz w:val="28"/>
          <w:szCs w:val="28"/>
        </w:rPr>
      </w:pPr>
      <w:r w:rsidRPr="00664F1B">
        <w:rPr>
          <w:rFonts w:ascii="Times New Roman" w:hAnsi="Times New Roman"/>
          <w:sz w:val="28"/>
          <w:szCs w:val="28"/>
        </w:rPr>
        <w:t xml:space="preserve">Матч начинается по команде судьи. Все роботы должны быть немедленно запущены. </w:t>
      </w:r>
    </w:p>
    <w:p w14:paraId="71B9A782" w14:textId="77777777" w:rsidR="00664F1B" w:rsidRPr="00664F1B" w:rsidRDefault="00664F1B" w:rsidP="00664F1B">
      <w:pPr>
        <w:widowControl w:val="0"/>
        <w:numPr>
          <w:ilvl w:val="0"/>
          <w:numId w:val="1"/>
        </w:numPr>
        <w:tabs>
          <w:tab w:val="left" w:pos="823"/>
        </w:tabs>
        <w:spacing w:after="0" w:line="276" w:lineRule="auto"/>
        <w:ind w:left="426" w:hanging="426"/>
        <w:rPr>
          <w:rFonts w:ascii="Times New Roman" w:hAnsi="Times New Roman"/>
          <w:sz w:val="28"/>
          <w:szCs w:val="28"/>
        </w:rPr>
      </w:pPr>
      <w:r w:rsidRPr="00664F1B">
        <w:rPr>
          <w:rFonts w:ascii="Times New Roman" w:hAnsi="Times New Roman"/>
          <w:sz w:val="28"/>
          <w:szCs w:val="28"/>
        </w:rPr>
        <w:t xml:space="preserve">Роботы, которые стартовали или были отпущены до команды судей, будут удалены с поля на </w:t>
      </w:r>
      <w:r>
        <w:rPr>
          <w:rFonts w:ascii="Times New Roman" w:hAnsi="Times New Roman"/>
          <w:sz w:val="28"/>
          <w:szCs w:val="28"/>
        </w:rPr>
        <w:t>30 секунд</w:t>
      </w:r>
      <w:r w:rsidRPr="00664F1B">
        <w:rPr>
          <w:rFonts w:ascii="Times New Roman" w:hAnsi="Times New Roman"/>
          <w:sz w:val="28"/>
          <w:szCs w:val="28"/>
        </w:rPr>
        <w:t>.</w:t>
      </w:r>
    </w:p>
    <w:p w14:paraId="7A5C1917" w14:textId="77777777" w:rsidR="00664F1B" w:rsidRPr="00664F1B" w:rsidRDefault="00664F1B" w:rsidP="00664F1B">
      <w:pPr>
        <w:widowControl w:val="0"/>
        <w:numPr>
          <w:ilvl w:val="0"/>
          <w:numId w:val="1"/>
        </w:numPr>
        <w:tabs>
          <w:tab w:val="left" w:pos="823"/>
        </w:tabs>
        <w:spacing w:after="0" w:line="276" w:lineRule="auto"/>
        <w:ind w:left="426" w:hanging="426"/>
        <w:rPr>
          <w:rFonts w:ascii="Times New Roman" w:hAnsi="Times New Roman"/>
          <w:sz w:val="28"/>
          <w:szCs w:val="28"/>
        </w:rPr>
      </w:pPr>
      <w:r w:rsidRPr="00664F1B">
        <w:rPr>
          <w:rFonts w:ascii="Times New Roman" w:hAnsi="Times New Roman"/>
          <w:sz w:val="28"/>
          <w:szCs w:val="28"/>
        </w:rPr>
        <w:t xml:space="preserve">Участники команд не могут прикасаться к роботам без разрешения судей. Если участник команды без разрешения судьи дотронулся до своего робота или робота противника, то команда проиграла в матче. </w:t>
      </w:r>
    </w:p>
    <w:p w14:paraId="3A3B72BA" w14:textId="77777777" w:rsidR="00664F1B" w:rsidRDefault="00664F1B" w:rsidP="00664F1B">
      <w:pPr>
        <w:widowControl w:val="0"/>
        <w:numPr>
          <w:ilvl w:val="0"/>
          <w:numId w:val="1"/>
        </w:numPr>
        <w:tabs>
          <w:tab w:val="left" w:pos="823"/>
        </w:tabs>
        <w:spacing w:after="0" w:line="276" w:lineRule="auto"/>
        <w:ind w:left="426" w:hanging="426"/>
        <w:rPr>
          <w:rFonts w:ascii="Times New Roman" w:hAnsi="Times New Roman"/>
          <w:sz w:val="28"/>
          <w:szCs w:val="28"/>
        </w:rPr>
      </w:pPr>
      <w:r w:rsidRPr="00664F1B">
        <w:rPr>
          <w:rFonts w:ascii="Times New Roman" w:hAnsi="Times New Roman"/>
          <w:sz w:val="28"/>
          <w:szCs w:val="28"/>
        </w:rPr>
        <w:t xml:space="preserve">Если по какой-либо причине потребуется коснуться робота во время матча (поломка модели, зависание материнской платы, отказе ПДУ и </w:t>
      </w:r>
      <w:proofErr w:type="spellStart"/>
      <w:r w:rsidRPr="00664F1B">
        <w:rPr>
          <w:rFonts w:ascii="Times New Roman" w:hAnsi="Times New Roman"/>
          <w:sz w:val="28"/>
          <w:szCs w:val="28"/>
        </w:rPr>
        <w:t>тп</w:t>
      </w:r>
      <w:proofErr w:type="spellEnd"/>
      <w:r w:rsidRPr="00664F1B">
        <w:rPr>
          <w:rFonts w:ascii="Times New Roman" w:hAnsi="Times New Roman"/>
          <w:sz w:val="28"/>
          <w:szCs w:val="28"/>
        </w:rPr>
        <w:t>.), участник команды должен об этом уведомить судью, и после разрешения судьи, робот должен быть удален за пределы поля МИНИМУМ на 30 сек. (либо дольше, до момента устранения неисправностей), при этом игровое время не будет остановлено. Модель робота может вернуться на игровое поле только после разрешения судь</w:t>
      </w:r>
      <w:r>
        <w:rPr>
          <w:rFonts w:ascii="Times New Roman" w:hAnsi="Times New Roman"/>
          <w:sz w:val="28"/>
          <w:szCs w:val="28"/>
        </w:rPr>
        <w:t xml:space="preserve">и и </w:t>
      </w:r>
      <w:r w:rsidRPr="00664F1B">
        <w:rPr>
          <w:rFonts w:ascii="Times New Roman" w:hAnsi="Times New Roman"/>
          <w:sz w:val="28"/>
          <w:szCs w:val="28"/>
          <w:u w:val="single"/>
        </w:rPr>
        <w:t>обязательно из зоны старта</w:t>
      </w:r>
      <w:r>
        <w:rPr>
          <w:rFonts w:ascii="Times New Roman" w:hAnsi="Times New Roman"/>
          <w:sz w:val="28"/>
          <w:szCs w:val="28"/>
        </w:rPr>
        <w:t>.</w:t>
      </w:r>
    </w:p>
    <w:p w14:paraId="15AD2EA7" w14:textId="77777777" w:rsidR="007D3877" w:rsidRPr="007D3877" w:rsidRDefault="007D3877" w:rsidP="007D3877">
      <w:pPr>
        <w:widowControl w:val="0"/>
        <w:numPr>
          <w:ilvl w:val="0"/>
          <w:numId w:val="1"/>
        </w:numPr>
        <w:tabs>
          <w:tab w:val="left" w:pos="823"/>
        </w:tabs>
        <w:spacing w:after="0" w:line="276" w:lineRule="auto"/>
        <w:ind w:left="426" w:hanging="426"/>
        <w:rPr>
          <w:rFonts w:ascii="Times New Roman" w:hAnsi="Times New Roman"/>
          <w:sz w:val="28"/>
          <w:szCs w:val="28"/>
        </w:rPr>
      </w:pPr>
      <w:r w:rsidRPr="009A36DD">
        <w:rPr>
          <w:rFonts w:ascii="Times New Roman" w:hAnsi="Times New Roman"/>
          <w:sz w:val="28"/>
          <w:szCs w:val="28"/>
        </w:rPr>
        <w:t xml:space="preserve">Таймер будет производить непрерывный отсчет времени без каких-либо пауз в </w:t>
      </w:r>
      <w:r w:rsidRPr="009A36DD">
        <w:rPr>
          <w:rFonts w:ascii="Times New Roman" w:hAnsi="Times New Roman"/>
          <w:sz w:val="28"/>
          <w:szCs w:val="28"/>
        </w:rPr>
        <w:lastRenderedPageBreak/>
        <w:t>течение матча.</w:t>
      </w:r>
    </w:p>
    <w:p w14:paraId="2FE3716B" w14:textId="77777777" w:rsidR="00623249" w:rsidRDefault="00623249" w:rsidP="00664F1B">
      <w:pPr>
        <w:widowControl w:val="0"/>
        <w:numPr>
          <w:ilvl w:val="0"/>
          <w:numId w:val="1"/>
        </w:numPr>
        <w:tabs>
          <w:tab w:val="left" w:pos="892"/>
        </w:tabs>
        <w:spacing w:after="0" w:line="276" w:lineRule="auto"/>
        <w:ind w:left="426" w:hanging="426"/>
        <w:jc w:val="both"/>
        <w:rPr>
          <w:rFonts w:ascii="Times New Roman" w:hAnsi="Times New Roman"/>
          <w:sz w:val="28"/>
          <w:szCs w:val="28"/>
        </w:rPr>
      </w:pPr>
      <w:r>
        <w:rPr>
          <w:rFonts w:ascii="Times New Roman" w:hAnsi="Times New Roman"/>
          <w:sz w:val="28"/>
          <w:szCs w:val="28"/>
        </w:rPr>
        <w:t>Задача битвы</w:t>
      </w:r>
      <w:r w:rsidR="00E0606F" w:rsidRPr="00623249">
        <w:rPr>
          <w:rFonts w:ascii="Times New Roman" w:hAnsi="Times New Roman"/>
          <w:sz w:val="28"/>
          <w:szCs w:val="28"/>
        </w:rPr>
        <w:t xml:space="preserve"> - повалить флаги на территории соперника как можно быстрее.</w:t>
      </w:r>
      <w:r>
        <w:rPr>
          <w:rFonts w:ascii="Times New Roman" w:hAnsi="Times New Roman"/>
          <w:sz w:val="28"/>
          <w:szCs w:val="28"/>
        </w:rPr>
        <w:t xml:space="preserve"> (На игровом поле находится 8 флагов, по 4 от каждой команды)</w:t>
      </w:r>
    </w:p>
    <w:p w14:paraId="4382EAEA" w14:textId="303041A7" w:rsidR="00F9617E" w:rsidRPr="00623249" w:rsidRDefault="00F9617E" w:rsidP="00F9617E">
      <w:pPr>
        <w:widowControl w:val="0"/>
        <w:numPr>
          <w:ilvl w:val="0"/>
          <w:numId w:val="1"/>
        </w:numPr>
        <w:tabs>
          <w:tab w:val="left" w:pos="892"/>
        </w:tabs>
        <w:spacing w:after="0" w:line="276" w:lineRule="auto"/>
        <w:ind w:left="426" w:hanging="426"/>
        <w:jc w:val="both"/>
        <w:rPr>
          <w:rFonts w:ascii="Times New Roman" w:hAnsi="Times New Roman"/>
          <w:sz w:val="28"/>
          <w:szCs w:val="28"/>
        </w:rPr>
      </w:pPr>
      <w:r w:rsidRPr="00623249">
        <w:rPr>
          <w:rFonts w:ascii="Times New Roman" w:hAnsi="Times New Roman"/>
          <w:sz w:val="28"/>
          <w:szCs w:val="28"/>
        </w:rPr>
        <w:t xml:space="preserve">Основное время каждого раунда ограничено </w:t>
      </w:r>
      <w:r w:rsidR="00E75E6E">
        <w:rPr>
          <w:rFonts w:ascii="Times New Roman" w:hAnsi="Times New Roman"/>
          <w:sz w:val="28"/>
          <w:szCs w:val="28"/>
        </w:rPr>
        <w:t xml:space="preserve">3 </w:t>
      </w:r>
      <w:r w:rsidRPr="00623249">
        <w:rPr>
          <w:rFonts w:ascii="Times New Roman" w:hAnsi="Times New Roman"/>
          <w:sz w:val="28"/>
          <w:szCs w:val="28"/>
        </w:rPr>
        <w:t>минутами.</w:t>
      </w:r>
    </w:p>
    <w:p w14:paraId="107AF312" w14:textId="77777777" w:rsidR="00F9617E" w:rsidRDefault="00F9617E" w:rsidP="00F9617E">
      <w:pPr>
        <w:widowControl w:val="0"/>
        <w:numPr>
          <w:ilvl w:val="0"/>
          <w:numId w:val="1"/>
        </w:numPr>
        <w:tabs>
          <w:tab w:val="left" w:pos="892"/>
        </w:tabs>
        <w:spacing w:after="0" w:line="276" w:lineRule="auto"/>
        <w:ind w:left="426" w:hanging="426"/>
        <w:jc w:val="both"/>
        <w:rPr>
          <w:rFonts w:ascii="Times New Roman" w:hAnsi="Times New Roman"/>
          <w:sz w:val="28"/>
          <w:szCs w:val="28"/>
        </w:rPr>
      </w:pPr>
      <w:r w:rsidRPr="00623249">
        <w:rPr>
          <w:rFonts w:ascii="Times New Roman" w:hAnsi="Times New Roman"/>
          <w:sz w:val="28"/>
          <w:szCs w:val="28"/>
        </w:rPr>
        <w:t>Максимальное количество раундов – 3.</w:t>
      </w:r>
    </w:p>
    <w:p w14:paraId="57CBA7C5" w14:textId="4D164C1E" w:rsidR="00E0606F" w:rsidRDefault="00E0606F" w:rsidP="00664F1B">
      <w:pPr>
        <w:widowControl w:val="0"/>
        <w:numPr>
          <w:ilvl w:val="0"/>
          <w:numId w:val="1"/>
        </w:numPr>
        <w:tabs>
          <w:tab w:val="left" w:pos="892"/>
        </w:tabs>
        <w:spacing w:after="0" w:line="276" w:lineRule="auto"/>
        <w:ind w:left="426" w:hanging="426"/>
        <w:jc w:val="both"/>
        <w:rPr>
          <w:rFonts w:ascii="Times New Roman" w:hAnsi="Times New Roman"/>
          <w:sz w:val="28"/>
          <w:szCs w:val="28"/>
        </w:rPr>
      </w:pPr>
      <w:r w:rsidRPr="00623249">
        <w:rPr>
          <w:rFonts w:ascii="Times New Roman" w:hAnsi="Times New Roman"/>
          <w:sz w:val="28"/>
          <w:szCs w:val="28"/>
        </w:rPr>
        <w:t xml:space="preserve">Раунд длится </w:t>
      </w:r>
      <w:r w:rsidR="00E75E6E">
        <w:rPr>
          <w:rFonts w:ascii="Times New Roman" w:hAnsi="Times New Roman"/>
          <w:sz w:val="28"/>
          <w:szCs w:val="28"/>
        </w:rPr>
        <w:t>3</w:t>
      </w:r>
      <w:r w:rsidRPr="00623249">
        <w:rPr>
          <w:rFonts w:ascii="Times New Roman" w:hAnsi="Times New Roman"/>
          <w:sz w:val="28"/>
          <w:szCs w:val="28"/>
        </w:rPr>
        <w:t xml:space="preserve"> минуты, либо до </w:t>
      </w:r>
      <w:r w:rsidR="00623249" w:rsidRPr="00623249">
        <w:rPr>
          <w:rFonts w:ascii="Times New Roman" w:hAnsi="Times New Roman"/>
          <w:sz w:val="28"/>
          <w:szCs w:val="28"/>
        </w:rPr>
        <w:t>момента,</w:t>
      </w:r>
      <w:r w:rsidRPr="00623249">
        <w:rPr>
          <w:rFonts w:ascii="Times New Roman" w:hAnsi="Times New Roman"/>
          <w:sz w:val="28"/>
          <w:szCs w:val="28"/>
        </w:rPr>
        <w:t xml:space="preserve"> когда будут сбиты все флаги на одной из     территорий.</w:t>
      </w:r>
    </w:p>
    <w:p w14:paraId="3AF00D2E" w14:textId="32BF585F" w:rsidR="00F9617E" w:rsidRPr="00F9617E" w:rsidRDefault="00F9617E" w:rsidP="00F9617E">
      <w:pPr>
        <w:widowControl w:val="0"/>
        <w:numPr>
          <w:ilvl w:val="0"/>
          <w:numId w:val="1"/>
        </w:numPr>
        <w:tabs>
          <w:tab w:val="left" w:pos="892"/>
        </w:tabs>
        <w:spacing w:after="0" w:line="276" w:lineRule="auto"/>
        <w:ind w:left="426" w:hanging="426"/>
        <w:jc w:val="both"/>
        <w:rPr>
          <w:rFonts w:ascii="Times New Roman" w:hAnsi="Times New Roman"/>
          <w:sz w:val="28"/>
          <w:szCs w:val="28"/>
        </w:rPr>
      </w:pPr>
      <w:r w:rsidRPr="00623249">
        <w:rPr>
          <w:rFonts w:ascii="Times New Roman" w:hAnsi="Times New Roman"/>
          <w:sz w:val="28"/>
          <w:szCs w:val="28"/>
        </w:rPr>
        <w:t xml:space="preserve">Выигрывает команда, быстрее соперника сбившая все флаги противника (или сбившая большее количество флагов за </w:t>
      </w:r>
      <w:r w:rsidR="00E75E6E">
        <w:rPr>
          <w:rFonts w:ascii="Times New Roman" w:hAnsi="Times New Roman"/>
          <w:sz w:val="28"/>
          <w:szCs w:val="28"/>
        </w:rPr>
        <w:t>3</w:t>
      </w:r>
      <w:r w:rsidRPr="00623249">
        <w:rPr>
          <w:rFonts w:ascii="Times New Roman" w:hAnsi="Times New Roman"/>
          <w:sz w:val="28"/>
          <w:szCs w:val="28"/>
        </w:rPr>
        <w:t xml:space="preserve"> минуты)</w:t>
      </w:r>
    </w:p>
    <w:p w14:paraId="263664AC" w14:textId="0D0F4BBB" w:rsidR="00F9617E" w:rsidRPr="00623249" w:rsidRDefault="00F9617E" w:rsidP="00664F1B">
      <w:pPr>
        <w:widowControl w:val="0"/>
        <w:numPr>
          <w:ilvl w:val="0"/>
          <w:numId w:val="1"/>
        </w:numPr>
        <w:tabs>
          <w:tab w:val="left" w:pos="892"/>
        </w:tabs>
        <w:spacing w:after="0" w:line="276" w:lineRule="auto"/>
        <w:ind w:left="426" w:hanging="426"/>
        <w:jc w:val="both"/>
        <w:rPr>
          <w:rFonts w:ascii="Times New Roman" w:hAnsi="Times New Roman"/>
          <w:sz w:val="28"/>
          <w:szCs w:val="28"/>
        </w:rPr>
      </w:pPr>
      <w:r>
        <w:rPr>
          <w:rFonts w:ascii="Times New Roman" w:hAnsi="Times New Roman"/>
          <w:sz w:val="28"/>
          <w:szCs w:val="28"/>
        </w:rPr>
        <w:t xml:space="preserve">Победитель раунда получает </w:t>
      </w:r>
      <w:r w:rsidR="00E75E6E">
        <w:rPr>
          <w:rFonts w:ascii="Times New Roman" w:hAnsi="Times New Roman"/>
          <w:sz w:val="28"/>
          <w:szCs w:val="28"/>
        </w:rPr>
        <w:t>2</w:t>
      </w:r>
      <w:r>
        <w:rPr>
          <w:rFonts w:ascii="Times New Roman" w:hAnsi="Times New Roman"/>
          <w:sz w:val="28"/>
          <w:szCs w:val="28"/>
        </w:rPr>
        <w:t xml:space="preserve"> очк</w:t>
      </w:r>
      <w:r w:rsidR="00E75E6E">
        <w:rPr>
          <w:rFonts w:ascii="Times New Roman" w:hAnsi="Times New Roman"/>
          <w:sz w:val="28"/>
          <w:szCs w:val="28"/>
        </w:rPr>
        <w:t>а</w:t>
      </w:r>
      <w:r>
        <w:rPr>
          <w:rFonts w:ascii="Times New Roman" w:hAnsi="Times New Roman"/>
          <w:sz w:val="28"/>
          <w:szCs w:val="28"/>
        </w:rPr>
        <w:t>, проигравший 0 очков. В случае ничьей оба соперника получают по 1 очку.</w:t>
      </w:r>
    </w:p>
    <w:p w14:paraId="72BE4722" w14:textId="77777777" w:rsidR="00E0606F" w:rsidRPr="00623249" w:rsidRDefault="00E0606F" w:rsidP="00664F1B">
      <w:pPr>
        <w:widowControl w:val="0"/>
        <w:numPr>
          <w:ilvl w:val="0"/>
          <w:numId w:val="1"/>
        </w:numPr>
        <w:tabs>
          <w:tab w:val="left" w:pos="892"/>
        </w:tabs>
        <w:spacing w:after="0" w:line="276" w:lineRule="auto"/>
        <w:ind w:left="426" w:hanging="426"/>
        <w:jc w:val="both"/>
        <w:rPr>
          <w:rFonts w:ascii="Times New Roman" w:hAnsi="Times New Roman"/>
          <w:sz w:val="28"/>
          <w:szCs w:val="28"/>
        </w:rPr>
      </w:pPr>
      <w:r w:rsidRPr="00623249">
        <w:rPr>
          <w:rFonts w:ascii="Times New Roman" w:hAnsi="Times New Roman"/>
          <w:sz w:val="28"/>
          <w:szCs w:val="28"/>
        </w:rPr>
        <w:t>Для борьбы с соперниками за флаги разрешены любые приемы при помощи самих мо</w:t>
      </w:r>
      <w:r w:rsidR="00623249">
        <w:rPr>
          <w:rFonts w:ascii="Times New Roman" w:hAnsi="Times New Roman"/>
          <w:sz w:val="28"/>
          <w:szCs w:val="28"/>
        </w:rPr>
        <w:t>де</w:t>
      </w:r>
      <w:r w:rsidRPr="00623249">
        <w:rPr>
          <w:rFonts w:ascii="Times New Roman" w:hAnsi="Times New Roman"/>
          <w:sz w:val="28"/>
          <w:szCs w:val="28"/>
        </w:rPr>
        <w:t xml:space="preserve">лей. </w:t>
      </w:r>
    </w:p>
    <w:p w14:paraId="08BBC643" w14:textId="77777777" w:rsidR="00E0606F" w:rsidRPr="00623249" w:rsidRDefault="00623249" w:rsidP="00664F1B">
      <w:pPr>
        <w:widowControl w:val="0"/>
        <w:numPr>
          <w:ilvl w:val="0"/>
          <w:numId w:val="1"/>
        </w:numPr>
        <w:tabs>
          <w:tab w:val="left" w:pos="892"/>
        </w:tabs>
        <w:spacing w:after="0" w:line="276" w:lineRule="auto"/>
        <w:ind w:left="426" w:hanging="426"/>
        <w:jc w:val="both"/>
        <w:rPr>
          <w:rFonts w:ascii="Times New Roman" w:hAnsi="Times New Roman"/>
          <w:sz w:val="28"/>
          <w:szCs w:val="28"/>
        </w:rPr>
      </w:pPr>
      <w:r>
        <w:rPr>
          <w:rFonts w:ascii="Times New Roman" w:hAnsi="Times New Roman"/>
          <w:sz w:val="28"/>
          <w:szCs w:val="28"/>
        </w:rPr>
        <w:t>Медали</w:t>
      </w:r>
      <w:r w:rsidR="00E0606F" w:rsidRPr="00623249">
        <w:rPr>
          <w:rFonts w:ascii="Times New Roman" w:hAnsi="Times New Roman"/>
          <w:sz w:val="28"/>
          <w:szCs w:val="28"/>
        </w:rPr>
        <w:t xml:space="preserve"> и </w:t>
      </w:r>
      <w:r>
        <w:rPr>
          <w:rFonts w:ascii="Times New Roman" w:hAnsi="Times New Roman"/>
          <w:sz w:val="28"/>
          <w:szCs w:val="28"/>
        </w:rPr>
        <w:t>кубки</w:t>
      </w:r>
      <w:r w:rsidR="00E0606F" w:rsidRPr="00623249">
        <w:rPr>
          <w:rFonts w:ascii="Times New Roman" w:hAnsi="Times New Roman"/>
          <w:sz w:val="28"/>
          <w:szCs w:val="28"/>
        </w:rPr>
        <w:t xml:space="preserve"> будут вручены трём лучшим командам.</w:t>
      </w:r>
    </w:p>
    <w:p w14:paraId="26B1A2D3" w14:textId="77777777" w:rsidR="00E0606F" w:rsidRPr="00623249" w:rsidRDefault="00E0606F" w:rsidP="00664F1B">
      <w:pPr>
        <w:widowControl w:val="0"/>
        <w:numPr>
          <w:ilvl w:val="0"/>
          <w:numId w:val="1"/>
        </w:numPr>
        <w:tabs>
          <w:tab w:val="left" w:pos="823"/>
        </w:tabs>
        <w:spacing w:after="0" w:line="276" w:lineRule="auto"/>
        <w:ind w:left="426" w:hanging="426"/>
        <w:rPr>
          <w:rFonts w:ascii="Times New Roman" w:hAnsi="Times New Roman"/>
          <w:sz w:val="28"/>
          <w:szCs w:val="28"/>
        </w:rPr>
      </w:pPr>
      <w:r w:rsidRPr="00623249">
        <w:rPr>
          <w:rFonts w:ascii="Times New Roman" w:hAnsi="Times New Roman"/>
          <w:sz w:val="28"/>
          <w:szCs w:val="28"/>
        </w:rPr>
        <w:t>Нарушителю правил судья в праве назначить штрафной балл. После получения двух штрафных баллов игрок и его робот удаляются с поля до конца игры.</w:t>
      </w:r>
    </w:p>
    <w:p w14:paraId="07C0521F" w14:textId="77777777" w:rsidR="00E0606F" w:rsidRPr="00623249" w:rsidRDefault="00E0606F" w:rsidP="00664F1B">
      <w:pPr>
        <w:widowControl w:val="0"/>
        <w:numPr>
          <w:ilvl w:val="0"/>
          <w:numId w:val="1"/>
        </w:numPr>
        <w:tabs>
          <w:tab w:val="left" w:pos="847"/>
        </w:tabs>
        <w:spacing w:after="0" w:line="276" w:lineRule="auto"/>
        <w:ind w:left="426" w:hanging="426"/>
        <w:rPr>
          <w:rStyle w:val="2"/>
          <w:sz w:val="28"/>
          <w:szCs w:val="28"/>
        </w:rPr>
      </w:pPr>
      <w:r w:rsidRPr="00623249">
        <w:rPr>
          <w:rStyle w:val="2"/>
          <w:sz w:val="28"/>
          <w:szCs w:val="28"/>
        </w:rPr>
        <w:t>После выполнения миссии капитан команды подтверждает начисленные судьей очки, подписывая протокол</w:t>
      </w:r>
    </w:p>
    <w:p w14:paraId="781B1E17" w14:textId="77777777" w:rsidR="00307B2C" w:rsidRPr="007D3877" w:rsidRDefault="00E0606F" w:rsidP="007D3877">
      <w:pPr>
        <w:widowControl w:val="0"/>
        <w:numPr>
          <w:ilvl w:val="0"/>
          <w:numId w:val="1"/>
        </w:numPr>
        <w:tabs>
          <w:tab w:val="left" w:pos="847"/>
        </w:tabs>
        <w:spacing w:after="0" w:line="276" w:lineRule="auto"/>
        <w:ind w:left="426" w:hanging="426"/>
        <w:rPr>
          <w:rFonts w:ascii="Times New Roman" w:hAnsi="Times New Roman"/>
          <w:sz w:val="28"/>
          <w:szCs w:val="28"/>
        </w:rPr>
      </w:pPr>
      <w:r w:rsidRPr="007D3877">
        <w:rPr>
          <w:rStyle w:val="2"/>
          <w:sz w:val="28"/>
          <w:szCs w:val="28"/>
        </w:rPr>
        <w:t>Размеры игрового поля: 3600 х 2400 мм (на поле присутствует полоса препятствий)</w:t>
      </w:r>
    </w:p>
    <w:sectPr w:rsidR="00307B2C" w:rsidRPr="007D3877" w:rsidSect="0062324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471F5"/>
    <w:multiLevelType w:val="multilevel"/>
    <w:tmpl w:val="4CA23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6F"/>
    <w:rsid w:val="00032CFC"/>
    <w:rsid w:val="00307B2C"/>
    <w:rsid w:val="0037529F"/>
    <w:rsid w:val="004502D9"/>
    <w:rsid w:val="00482E06"/>
    <w:rsid w:val="00623249"/>
    <w:rsid w:val="00664F1B"/>
    <w:rsid w:val="007D3877"/>
    <w:rsid w:val="009A36DD"/>
    <w:rsid w:val="00AD263C"/>
    <w:rsid w:val="00E0606F"/>
    <w:rsid w:val="00E75E6E"/>
    <w:rsid w:val="00F86FA0"/>
    <w:rsid w:val="00F9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B70D"/>
  <w15:chartTrackingRefBased/>
  <w15:docId w15:val="{F0AF2E73-0862-7A4A-A6E8-C6E25C18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06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uiPriority w:val="99"/>
    <w:rsid w:val="00E0606F"/>
    <w:rPr>
      <w:rFonts w:ascii="Times New Roman" w:hAnsi="Times New Roman" w:cs="Times New Roman"/>
      <w:b/>
      <w:bCs/>
      <w:color w:val="000000"/>
      <w:spacing w:val="0"/>
      <w:w w:val="100"/>
      <w:position w:val="0"/>
      <w:sz w:val="28"/>
      <w:szCs w:val="28"/>
      <w:u w:val="none"/>
      <w:lang w:val="ru-RU" w:eastAsia="ru-RU"/>
    </w:rPr>
  </w:style>
  <w:style w:type="character" w:customStyle="1" w:styleId="2">
    <w:name w:val="Основной текст (2)"/>
    <w:uiPriority w:val="99"/>
    <w:rsid w:val="00E0606F"/>
    <w:rPr>
      <w:rFonts w:ascii="Times New Roman" w:hAnsi="Times New Roman" w:cs="Times New Roman"/>
      <w:color w:val="222222"/>
      <w:spacing w:val="0"/>
      <w:w w:val="100"/>
      <w:position w:val="0"/>
      <w:sz w:val="21"/>
      <w:szCs w:val="21"/>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Данил</cp:lastModifiedBy>
  <cp:revision>2</cp:revision>
  <dcterms:created xsi:type="dcterms:W3CDTF">2023-05-02T10:35:00Z</dcterms:created>
  <dcterms:modified xsi:type="dcterms:W3CDTF">2023-05-02T10:35:00Z</dcterms:modified>
</cp:coreProperties>
</file>