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61" w:rsidRDefault="00CA1261" w:rsidP="00CA1261">
      <w:r>
        <w:t>Соревнование «Механическое сумо WEDO</w:t>
      </w:r>
      <w:r w:rsidR="005410E0">
        <w:t xml:space="preserve"> 2.0</w:t>
      </w:r>
      <w:bookmarkStart w:id="0" w:name="_GoBack"/>
      <w:bookmarkEnd w:id="0"/>
      <w:r>
        <w:t xml:space="preserve"> </w:t>
      </w:r>
    </w:p>
    <w:p w:rsidR="00CA1261" w:rsidRDefault="00CA1261" w:rsidP="00CA1261">
      <w:r>
        <w:t xml:space="preserve">Правила проведения </w:t>
      </w:r>
    </w:p>
    <w:p w:rsidR="00CA1261" w:rsidRDefault="00CA1261" w:rsidP="00CA1261">
      <w:r>
        <w:t>Требование к участникам</w:t>
      </w:r>
    </w:p>
    <w:p w:rsidR="00CA1261" w:rsidRDefault="00CA1261" w:rsidP="00CA1261">
      <w:r>
        <w:t xml:space="preserve"> </w:t>
      </w:r>
      <w:r>
        <w:sym w:font="Symbol" w:char="F0B7"/>
      </w:r>
      <w:r>
        <w:t xml:space="preserve"> Механическое сумо </w:t>
      </w:r>
      <w:proofErr w:type="spellStart"/>
      <w:r>
        <w:t>Wedo</w:t>
      </w:r>
      <w:proofErr w:type="spellEnd"/>
      <w:r w:rsidR="005410E0">
        <w:t xml:space="preserve"> </w:t>
      </w:r>
      <w:proofErr w:type="gramStart"/>
      <w:r w:rsidR="005410E0">
        <w:t xml:space="preserve">2.0 </w:t>
      </w:r>
      <w:r>
        <w:t xml:space="preserve"> 7</w:t>
      </w:r>
      <w:proofErr w:type="gramEnd"/>
      <w:r>
        <w:t>-</w:t>
      </w:r>
      <w:r w:rsidR="00EB54B2" w:rsidRPr="00EB54B2">
        <w:t>9</w:t>
      </w:r>
      <w:r>
        <w:t xml:space="preserve"> лет </w:t>
      </w:r>
    </w:p>
    <w:p w:rsidR="00CA1261" w:rsidRDefault="00CA1261" w:rsidP="00CA1261">
      <w:proofErr w:type="spellStart"/>
      <w:r>
        <w:t>Wedo</w:t>
      </w:r>
      <w:proofErr w:type="spellEnd"/>
      <w:r>
        <w:t xml:space="preserve"> </w:t>
      </w:r>
    </w:p>
    <w:p w:rsidR="00EB54B2" w:rsidRDefault="00CA1261" w:rsidP="00CA1261">
      <w:r>
        <w:t xml:space="preserve">Требование к конструкторам </w:t>
      </w:r>
    </w:p>
    <w:p w:rsidR="00CA1261" w:rsidRDefault="00CA1261" w:rsidP="00CA1261">
      <w:r>
        <w:t xml:space="preserve">На механическое сумо </w:t>
      </w:r>
      <w:proofErr w:type="spellStart"/>
      <w:r>
        <w:t>Wedo</w:t>
      </w:r>
      <w:proofErr w:type="spellEnd"/>
      <w:r>
        <w:t xml:space="preserve"> роботы собираются из конструкторов </w:t>
      </w:r>
      <w:r w:rsidR="00F172E7" w:rsidRPr="00F172E7">
        <w:t xml:space="preserve">LEGO </w:t>
      </w:r>
      <w:proofErr w:type="spellStart"/>
      <w:r w:rsidR="00F172E7" w:rsidRPr="00F172E7">
        <w:t>Education</w:t>
      </w:r>
      <w:proofErr w:type="spellEnd"/>
      <w:r w:rsidR="00F172E7" w:rsidRPr="00F172E7">
        <w:t xml:space="preserve"> </w:t>
      </w:r>
      <w:proofErr w:type="spellStart"/>
      <w:r w:rsidR="00F172E7" w:rsidRPr="00F172E7">
        <w:t>WeDo</w:t>
      </w:r>
      <w:proofErr w:type="spellEnd"/>
      <w:r w:rsidR="00F172E7" w:rsidRPr="00F172E7">
        <w:t xml:space="preserve"> 2.0 45300 Базовый набор</w:t>
      </w:r>
      <w:r>
        <w:t xml:space="preserve">, </w:t>
      </w:r>
      <w:proofErr w:type="spellStart"/>
      <w:r>
        <w:t>LegoWeDo</w:t>
      </w:r>
      <w:proofErr w:type="spellEnd"/>
      <w:r>
        <w:t xml:space="preserve"> Ресурсный набор 9585. </w:t>
      </w:r>
    </w:p>
    <w:p w:rsidR="00CA1261" w:rsidRDefault="00CA1261" w:rsidP="00CA1261">
      <w:r>
        <w:t xml:space="preserve">Размеры роботов 200*200. </w:t>
      </w:r>
    </w:p>
    <w:p w:rsidR="00CA1261" w:rsidRDefault="00CA1261" w:rsidP="00CA1261">
      <w:r>
        <w:t xml:space="preserve">Можно использовать ТОЛЬКО детали данных конструкторов. Нельзя использовать дополнительные моторы. </w:t>
      </w:r>
    </w:p>
    <w:p w:rsidR="00CA1261" w:rsidRDefault="00CA1261" w:rsidP="00CA1261">
      <w:r>
        <w:t xml:space="preserve">1.1. Габариты (ширина x длина) на момент старта 150х150 мм, высота не регламентируется. </w:t>
      </w:r>
    </w:p>
    <w:p w:rsidR="00CA1261" w:rsidRDefault="00CA1261" w:rsidP="00CA1261">
      <w:r>
        <w:t xml:space="preserve">1.2. Сразу после старта робот может единовременно увеличить размеры до 200х200 мм. </w:t>
      </w:r>
    </w:p>
    <w:p w:rsidR="00CA1261" w:rsidRDefault="00CA1261" w:rsidP="00CA1261">
      <w:r>
        <w:t xml:space="preserve">1.3. Вес робота не должен превышать 750 г. </w:t>
      </w:r>
    </w:p>
    <w:p w:rsidR="00CA1261" w:rsidRDefault="00CA1261" w:rsidP="00CA1261">
      <w:r>
        <w:t xml:space="preserve">1.4. Колеса робота не должны быть чрезмерно липкими. Робот, поставленный на лист бумаги А4 не должен при поднятии поднять этот лист за собой. </w:t>
      </w:r>
    </w:p>
    <w:p w:rsidR="00CA1261" w:rsidRDefault="00CA1261" w:rsidP="00CA1261">
      <w:r>
        <w:t xml:space="preserve">1.5. Корпус робота не должен содержать металлических деталей (за исключением элементов питания). </w:t>
      </w:r>
    </w:p>
    <w:p w:rsidR="00CA1261" w:rsidRDefault="00CA1261" w:rsidP="00CA1261">
      <w:r>
        <w:t xml:space="preserve">Требования к рингу для поединка </w:t>
      </w:r>
    </w:p>
    <w:p w:rsidR="00CA1261" w:rsidRDefault="00CA1261" w:rsidP="00CA1261">
      <w:r>
        <w:t xml:space="preserve">2.1. Ринг представляет собой чёрный круг диаметром 77 см и высотой 16-25 мм. </w:t>
      </w:r>
    </w:p>
    <w:p w:rsidR="00CA1261" w:rsidRDefault="00CA1261" w:rsidP="00CA1261">
      <w:r>
        <w:t xml:space="preserve">2.2. По периметру ринг имеет белый бордюр шириной 20-25 мм. </w:t>
      </w:r>
    </w:p>
    <w:p w:rsidR="00CA1261" w:rsidRDefault="00CA1261" w:rsidP="00CA1261">
      <w:r>
        <w:t xml:space="preserve">2.3. В центре ринга расположены 2 коричневые линии длиной 10 см и шириной 5 мм </w:t>
      </w:r>
    </w:p>
    <w:p w:rsidR="00CA1261" w:rsidRDefault="00CA1261" w:rsidP="00CA1261">
      <w:r>
        <w:t xml:space="preserve">Условия состязаний </w:t>
      </w:r>
    </w:p>
    <w:p w:rsidR="00CA1261" w:rsidRDefault="00CA1261" w:rsidP="00CA1261">
      <w:r>
        <w:t xml:space="preserve">3.1. Цель поединка – вытолкнуть робота-соперника за пределы ринга. </w:t>
      </w:r>
    </w:p>
    <w:p w:rsidR="00CA1261" w:rsidRDefault="00CA1261" w:rsidP="00CA1261">
      <w:r>
        <w:t xml:space="preserve">3.2. Перед поединком роботы устанавливаются на разных половинах ринга за ограничительными линиями (п. 2.3) строго друг напротив друга. </w:t>
      </w:r>
    </w:p>
    <w:p w:rsidR="00CA1261" w:rsidRDefault="00CA1261" w:rsidP="00CA1261">
      <w:r>
        <w:t xml:space="preserve">3.3. По команде судьи участники включают питание роботов. Роботы должны двигаться друг навстречу другу до соприкосновения и не разъединяться до конца поединка. </w:t>
      </w:r>
    </w:p>
    <w:p w:rsidR="00CA1261" w:rsidRDefault="00CA1261" w:rsidP="00CA1261">
      <w:r>
        <w:t xml:space="preserve">3.4. Робот проигрывает, если коснулся поверхности за пределами ринга или одновременно потерял соприкосновение с соперником и возможность перемещаться (например, перевернулся). 3.5. Если робот уходит с линии атаки от соприкосновения с соперником, ему присуждается поражение. Исключением является случай, когда соприкосновение потеряно в следствие сложившихся обстоятельств поединка. </w:t>
      </w:r>
    </w:p>
    <w:p w:rsidR="00CA1261" w:rsidRDefault="00CA1261" w:rsidP="00CA1261">
      <w:r>
        <w:t xml:space="preserve">3.6. В случае, если оба робота потеряли соприкосновение и способность к перемещению, поединок останавливается. </w:t>
      </w:r>
    </w:p>
    <w:p w:rsidR="00CA1261" w:rsidRDefault="00CA1261" w:rsidP="00CA1261">
      <w:r>
        <w:t xml:space="preserve">3.8 По прошествии 30 секунд побеждает робот, оказавшийся ближе к центру ринга. </w:t>
      </w:r>
    </w:p>
    <w:p w:rsidR="00CA1261" w:rsidRDefault="00CA1261" w:rsidP="00CA1261">
      <w:r>
        <w:lastRenderedPageBreak/>
        <w:t xml:space="preserve">3.9 Если участник коснулся робота после старта до соответствующей команды судьи, он автоматически проигрывает. </w:t>
      </w:r>
    </w:p>
    <w:p w:rsidR="00095613" w:rsidRDefault="00CA1261" w:rsidP="00CA1261">
      <w:r>
        <w:t>3.10Если на момент окончания поединка невозможно определить победителя, судья может объявить ничью или назначить переигровку.</w:t>
      </w:r>
    </w:p>
    <w:sectPr w:rsidR="0009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BB"/>
    <w:rsid w:val="0015510F"/>
    <w:rsid w:val="00262907"/>
    <w:rsid w:val="003302E4"/>
    <w:rsid w:val="005410E0"/>
    <w:rsid w:val="00571FD5"/>
    <w:rsid w:val="006E33DD"/>
    <w:rsid w:val="00BB37BB"/>
    <w:rsid w:val="00CA1261"/>
    <w:rsid w:val="00EB54B2"/>
    <w:rsid w:val="00F172E7"/>
    <w:rsid w:val="00F6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FEA7"/>
  <w15:chartTrackingRefBased/>
  <w15:docId w15:val="{C9980DD7-7E24-4201-8F32-52ACB4A5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cp:lastPrinted>2024-02-28T09:45:00Z</cp:lastPrinted>
  <dcterms:created xsi:type="dcterms:W3CDTF">2024-02-28T09:43:00Z</dcterms:created>
  <dcterms:modified xsi:type="dcterms:W3CDTF">2024-02-28T09:51:00Z</dcterms:modified>
</cp:coreProperties>
</file>