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37" w:rsidRPr="00911C3A" w:rsidRDefault="00EF3D37" w:rsidP="000F6322">
      <w:pPr>
        <w:pStyle w:val="1"/>
        <w:jc w:val="center"/>
        <w:rPr>
          <w:rFonts w:asciiTheme="minorHAnsi" w:hAnsiTheme="minorHAnsi" w:cstheme="minorHAnsi"/>
          <w:b/>
          <w:color w:val="538135" w:themeColor="accent6" w:themeShade="BF"/>
          <w:sz w:val="36"/>
          <w:szCs w:val="28"/>
          <w:lang w:val="ru-RU"/>
        </w:rPr>
      </w:pPr>
      <w:r w:rsidRPr="00911C3A">
        <w:rPr>
          <w:rFonts w:asciiTheme="minorHAnsi" w:hAnsiTheme="minorHAnsi" w:cstheme="minorHAnsi"/>
          <w:b/>
          <w:color w:val="538135" w:themeColor="accent6" w:themeShade="BF"/>
          <w:sz w:val="36"/>
          <w:szCs w:val="28"/>
          <w:lang w:val="ru-RU"/>
        </w:rPr>
        <w:t xml:space="preserve">Общее положение и регламент соревнования </w:t>
      </w:r>
      <w:proofErr w:type="spellStart"/>
      <w:r w:rsidRPr="00911C3A">
        <w:rPr>
          <w:rFonts w:asciiTheme="minorHAnsi" w:hAnsiTheme="minorHAnsi" w:cstheme="minorHAnsi"/>
          <w:b/>
          <w:color w:val="538135" w:themeColor="accent6" w:themeShade="BF"/>
          <w:sz w:val="36"/>
          <w:szCs w:val="28"/>
          <w:lang w:val="ru-RU"/>
        </w:rPr>
        <w:t>Gigo</w:t>
      </w:r>
      <w:proofErr w:type="spellEnd"/>
      <w:r w:rsidRPr="00911C3A">
        <w:rPr>
          <w:rFonts w:asciiTheme="minorHAnsi" w:hAnsiTheme="minorHAnsi" w:cstheme="minorHAnsi"/>
          <w:b/>
          <w:color w:val="538135" w:themeColor="accent6" w:themeShade="BF"/>
          <w:sz w:val="36"/>
          <w:szCs w:val="28"/>
          <w:lang w:val="ru-RU"/>
        </w:rPr>
        <w:t xml:space="preserve"> </w:t>
      </w:r>
      <w:proofErr w:type="spellStart"/>
      <w:r w:rsidRPr="00911C3A">
        <w:rPr>
          <w:rFonts w:asciiTheme="minorHAnsi" w:hAnsiTheme="minorHAnsi" w:cstheme="minorHAnsi"/>
          <w:b/>
          <w:color w:val="538135" w:themeColor="accent6" w:themeShade="BF"/>
          <w:sz w:val="36"/>
          <w:szCs w:val="28"/>
          <w:lang w:val="ru-RU"/>
        </w:rPr>
        <w:t>GreenMech</w:t>
      </w:r>
      <w:proofErr w:type="spellEnd"/>
    </w:p>
    <w:p w:rsidR="00EF3D37" w:rsidRPr="00911C3A" w:rsidRDefault="007311A2" w:rsidP="00EF3D37">
      <w:p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 xml:space="preserve">Конкурс </w:t>
      </w:r>
      <w:proofErr w:type="spellStart"/>
      <w:r w:rsidR="00EF3D37" w:rsidRPr="00911C3A">
        <w:rPr>
          <w:rFonts w:cstheme="minorHAnsi"/>
          <w:sz w:val="28"/>
          <w:szCs w:val="28"/>
          <w:lang w:val="ru-RU"/>
        </w:rPr>
        <w:t>Wo</w:t>
      </w:r>
      <w:r w:rsidRPr="00911C3A">
        <w:rPr>
          <w:rFonts w:cstheme="minorHAnsi"/>
          <w:sz w:val="28"/>
          <w:szCs w:val="28"/>
          <w:lang w:val="ru-RU"/>
        </w:rPr>
        <w:t>rld</w:t>
      </w:r>
      <w:proofErr w:type="spellEnd"/>
      <w:r w:rsidRPr="00911C3A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911C3A">
        <w:rPr>
          <w:rFonts w:cstheme="minorHAnsi"/>
          <w:sz w:val="28"/>
          <w:szCs w:val="28"/>
          <w:lang w:val="ru-RU"/>
        </w:rPr>
        <w:t>GreenMech</w:t>
      </w:r>
      <w:proofErr w:type="spellEnd"/>
      <w:r w:rsidRPr="00911C3A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911C3A">
        <w:rPr>
          <w:rFonts w:cstheme="minorHAnsi"/>
          <w:sz w:val="28"/>
          <w:szCs w:val="28"/>
          <w:lang w:val="ru-RU"/>
        </w:rPr>
        <w:t>Contest</w:t>
      </w:r>
      <w:proofErr w:type="spellEnd"/>
      <w:r w:rsidRPr="00911C3A">
        <w:rPr>
          <w:rFonts w:cstheme="minorHAnsi"/>
          <w:sz w:val="28"/>
          <w:szCs w:val="28"/>
          <w:lang w:val="ru-RU"/>
        </w:rPr>
        <w:t xml:space="preserve"> -</w:t>
      </w:r>
      <w:r w:rsidR="00EF3D37" w:rsidRPr="00911C3A">
        <w:rPr>
          <w:rFonts w:cstheme="minorHAnsi"/>
          <w:sz w:val="28"/>
          <w:szCs w:val="28"/>
          <w:lang w:val="ru-RU"/>
        </w:rPr>
        <w:t xml:space="preserve"> увлекательная инженерная задача, проводимая Всемирным форумом по продвижению </w:t>
      </w:r>
      <w:proofErr w:type="spellStart"/>
      <w:r w:rsidR="00EF3D37" w:rsidRPr="00911C3A">
        <w:rPr>
          <w:rFonts w:cstheme="minorHAnsi"/>
          <w:sz w:val="28"/>
          <w:szCs w:val="28"/>
          <w:lang w:val="ru-RU"/>
        </w:rPr>
        <w:t>GreenMech</w:t>
      </w:r>
      <w:proofErr w:type="spellEnd"/>
      <w:r w:rsidR="00EF3D37" w:rsidRPr="00911C3A">
        <w:rPr>
          <w:rFonts w:cstheme="minorHAnsi"/>
          <w:sz w:val="28"/>
          <w:szCs w:val="28"/>
          <w:lang w:val="ru-RU"/>
        </w:rPr>
        <w:t>. Этот конкурс, основанный на научных принципах, объединяет науку, технологию, инженерию, искусство и математику (</w:t>
      </w:r>
      <w:proofErr w:type="spellStart"/>
      <w:r w:rsidR="00EF3D37" w:rsidRPr="00911C3A">
        <w:rPr>
          <w:rFonts w:cstheme="minorHAnsi"/>
          <w:sz w:val="28"/>
          <w:szCs w:val="28"/>
          <w:lang w:val="ru-RU"/>
        </w:rPr>
        <w:t>STEAM</w:t>
      </w:r>
      <w:proofErr w:type="spellEnd"/>
      <w:r w:rsidR="00EF3D37" w:rsidRPr="00911C3A">
        <w:rPr>
          <w:rFonts w:cstheme="minorHAnsi"/>
          <w:sz w:val="28"/>
          <w:szCs w:val="28"/>
          <w:lang w:val="ru-RU"/>
        </w:rPr>
        <w:t xml:space="preserve">) для </w:t>
      </w:r>
      <w:r w:rsidRPr="00911C3A">
        <w:rPr>
          <w:rFonts w:cstheme="minorHAnsi"/>
          <w:sz w:val="28"/>
          <w:szCs w:val="28"/>
          <w:lang w:val="ru-RU"/>
        </w:rPr>
        <w:t>обучения и развития</w:t>
      </w:r>
      <w:r w:rsidR="00EF3D37" w:rsidRPr="00911C3A">
        <w:rPr>
          <w:rFonts w:cstheme="minorHAnsi"/>
          <w:sz w:val="28"/>
          <w:szCs w:val="28"/>
          <w:lang w:val="ru-RU"/>
        </w:rPr>
        <w:t>.</w:t>
      </w:r>
    </w:p>
    <w:p w:rsidR="007311A2" w:rsidRPr="00911C3A" w:rsidRDefault="007311A2" w:rsidP="00EF3D37">
      <w:p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b/>
          <w:sz w:val="28"/>
          <w:szCs w:val="28"/>
          <w:lang w:val="ru-RU"/>
        </w:rPr>
        <w:t>Цель конкурса:</w:t>
      </w:r>
      <w:r w:rsidR="00EF3D37" w:rsidRPr="00911C3A">
        <w:rPr>
          <w:rFonts w:cstheme="minorHAnsi"/>
          <w:sz w:val="28"/>
          <w:szCs w:val="28"/>
          <w:lang w:val="ru-RU"/>
        </w:rPr>
        <w:t xml:space="preserve"> вдохновить участников на научные исследования, творческое решение проблем и лучшее понимание использования ограниченных рес</w:t>
      </w:r>
      <w:r w:rsidR="003B6513" w:rsidRPr="00911C3A">
        <w:rPr>
          <w:rFonts w:cstheme="minorHAnsi"/>
          <w:sz w:val="28"/>
          <w:szCs w:val="28"/>
          <w:lang w:val="ru-RU"/>
        </w:rPr>
        <w:t>урсов при планировании проекта, также дать возможность участникам проявить свои различные навыки, способности и творческий потенциал.</w:t>
      </w:r>
    </w:p>
    <w:p w:rsidR="00EF3D37" w:rsidRPr="00911C3A" w:rsidRDefault="007311A2" w:rsidP="00EF3D37">
      <w:p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b/>
          <w:sz w:val="28"/>
          <w:szCs w:val="28"/>
          <w:lang w:val="ru-RU"/>
        </w:rPr>
        <w:t>Задача участников:</w:t>
      </w:r>
      <w:r w:rsidRPr="00911C3A">
        <w:rPr>
          <w:rFonts w:cstheme="minorHAnsi"/>
          <w:sz w:val="28"/>
          <w:szCs w:val="28"/>
          <w:lang w:val="ru-RU"/>
        </w:rPr>
        <w:t xml:space="preserve"> построить проект-конструкцию по принци</w:t>
      </w:r>
      <w:r w:rsidR="00617B59">
        <w:rPr>
          <w:rFonts w:cstheme="minorHAnsi"/>
          <w:sz w:val="28"/>
          <w:szCs w:val="28"/>
          <w:lang w:val="ru-RU"/>
        </w:rPr>
        <w:t xml:space="preserve">пу «Машина </w:t>
      </w:r>
      <w:proofErr w:type="spellStart"/>
      <w:r w:rsidR="00617B59">
        <w:rPr>
          <w:rFonts w:cstheme="minorHAnsi"/>
          <w:sz w:val="28"/>
          <w:szCs w:val="28"/>
          <w:lang w:val="ru-RU"/>
        </w:rPr>
        <w:t>Голдберга</w:t>
      </w:r>
      <w:proofErr w:type="spellEnd"/>
      <w:r w:rsidR="00617B59">
        <w:rPr>
          <w:rFonts w:cstheme="minorHAnsi"/>
          <w:sz w:val="28"/>
          <w:szCs w:val="28"/>
          <w:lang w:val="ru-RU"/>
        </w:rPr>
        <w:t>»</w:t>
      </w:r>
      <w:r w:rsidR="003B6513" w:rsidRPr="00911C3A">
        <w:rPr>
          <w:rFonts w:cstheme="minorHAnsi"/>
          <w:sz w:val="28"/>
          <w:szCs w:val="28"/>
          <w:lang w:val="ru-RU"/>
        </w:rPr>
        <w:t>, где первый этап запускается участниками, последующие этапы запускаются предыдущими, а последний этап запускает «смарт-устройство».</w:t>
      </w:r>
      <w:r w:rsidRPr="00911C3A">
        <w:rPr>
          <w:rFonts w:cstheme="minorHAnsi"/>
          <w:sz w:val="28"/>
          <w:szCs w:val="28"/>
          <w:lang w:val="ru-RU"/>
        </w:rPr>
        <w:t xml:space="preserve"> </w:t>
      </w:r>
    </w:p>
    <w:p w:rsidR="007311A2" w:rsidRPr="00911C3A" w:rsidRDefault="007311A2" w:rsidP="00EF3D37">
      <w:pPr>
        <w:rPr>
          <w:rFonts w:cstheme="minorHAnsi"/>
          <w:sz w:val="28"/>
          <w:szCs w:val="28"/>
          <w:lang w:val="ru-RU"/>
        </w:rPr>
      </w:pPr>
    </w:p>
    <w:p w:rsidR="00610486" w:rsidRPr="00911C3A" w:rsidRDefault="006F6A28" w:rsidP="000F6322">
      <w:pPr>
        <w:pStyle w:val="2"/>
        <w:jc w:val="center"/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</w:pPr>
      <w:r w:rsidRPr="00911C3A"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  <w:t>Общие правила организации и проведения конкурса</w:t>
      </w:r>
    </w:p>
    <w:p w:rsidR="00617B59" w:rsidRDefault="00617B59" w:rsidP="003641FA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В конкурсе могут принять участие команды, которые соответствуют одно</w:t>
      </w:r>
      <w:r w:rsidR="00E97F51">
        <w:rPr>
          <w:rFonts w:cstheme="minorHAnsi"/>
          <w:sz w:val="28"/>
          <w:szCs w:val="28"/>
          <w:lang w:val="ru-RU"/>
        </w:rPr>
        <w:t xml:space="preserve">й из двух возрастных категорий: категория </w:t>
      </w:r>
      <w:r w:rsidR="00E97F51" w:rsidRPr="00E97F51">
        <w:rPr>
          <w:rFonts w:cstheme="minorHAnsi"/>
          <w:b/>
          <w:sz w:val="28"/>
          <w:szCs w:val="28"/>
        </w:rPr>
        <w:t>Kids</w:t>
      </w:r>
      <w:r w:rsidR="00E97F51" w:rsidRPr="00E97F51">
        <w:rPr>
          <w:rFonts w:cstheme="minorHAnsi"/>
          <w:sz w:val="28"/>
          <w:szCs w:val="28"/>
          <w:lang w:val="ru-RU"/>
        </w:rPr>
        <w:t xml:space="preserve"> </w:t>
      </w:r>
      <w:r w:rsidR="00E97F51">
        <w:rPr>
          <w:rFonts w:cstheme="minorHAnsi"/>
          <w:sz w:val="28"/>
          <w:szCs w:val="28"/>
          <w:lang w:val="ru-RU"/>
        </w:rPr>
        <w:t xml:space="preserve">(7-10 лет) и категория </w:t>
      </w:r>
      <w:r w:rsidR="00E97F51" w:rsidRPr="00E97F51">
        <w:rPr>
          <w:rFonts w:cstheme="minorHAnsi"/>
          <w:b/>
          <w:sz w:val="28"/>
          <w:szCs w:val="28"/>
        </w:rPr>
        <w:t>Teens</w:t>
      </w:r>
      <w:r w:rsidR="00E97F51">
        <w:rPr>
          <w:rFonts w:cstheme="minorHAnsi"/>
          <w:sz w:val="28"/>
          <w:szCs w:val="28"/>
          <w:lang w:val="ru-RU"/>
        </w:rPr>
        <w:t xml:space="preserve"> (11-15 лет). К каждой категории предъявляются определенные требования к проекту.</w:t>
      </w:r>
    </w:p>
    <w:p w:rsidR="00617B59" w:rsidRDefault="00617B59" w:rsidP="00617B59">
      <w:pPr>
        <w:pStyle w:val="a3"/>
        <w:rPr>
          <w:rFonts w:cstheme="minorHAnsi"/>
          <w:sz w:val="28"/>
          <w:szCs w:val="28"/>
          <w:lang w:val="ru-RU"/>
        </w:rPr>
      </w:pPr>
    </w:p>
    <w:p w:rsidR="003641FA" w:rsidRPr="00911C3A" w:rsidRDefault="003641FA" w:rsidP="003641FA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 xml:space="preserve">В день соревнования команда приносит с собой детали проекта </w:t>
      </w:r>
      <w:proofErr w:type="spellStart"/>
      <w:r w:rsidRPr="00911C3A">
        <w:rPr>
          <w:rFonts w:cstheme="minorHAnsi"/>
          <w:sz w:val="28"/>
          <w:szCs w:val="28"/>
          <w:lang w:val="ru-RU"/>
        </w:rPr>
        <w:t>GreenMech</w:t>
      </w:r>
      <w:proofErr w:type="spellEnd"/>
      <w:r w:rsidRPr="00911C3A">
        <w:rPr>
          <w:rFonts w:cstheme="minorHAnsi"/>
          <w:sz w:val="28"/>
          <w:szCs w:val="28"/>
          <w:lang w:val="ru-RU"/>
        </w:rPr>
        <w:t xml:space="preserve"> в разобранном виде. Утерянные, сломанные, поврежденные детали не подлежат замене.</w:t>
      </w:r>
    </w:p>
    <w:p w:rsidR="008B2C44" w:rsidRPr="00911C3A" w:rsidRDefault="008B2C44" w:rsidP="008B2C44">
      <w:pPr>
        <w:pStyle w:val="a3"/>
        <w:rPr>
          <w:rFonts w:cstheme="minorHAnsi"/>
          <w:sz w:val="28"/>
          <w:szCs w:val="28"/>
          <w:lang w:val="ru-RU"/>
        </w:rPr>
      </w:pPr>
    </w:p>
    <w:p w:rsidR="003641FA" w:rsidRPr="00617B59" w:rsidRDefault="008B2C44" w:rsidP="008B2C44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ru-RU"/>
        </w:rPr>
      </w:pPr>
      <w:r w:rsidRPr="00617B59">
        <w:rPr>
          <w:rFonts w:cstheme="minorHAnsi"/>
          <w:sz w:val="28"/>
          <w:szCs w:val="28"/>
          <w:lang w:val="ru-RU"/>
        </w:rPr>
        <w:t>Командам отводиться 3 часа на сборку своего проекта</w:t>
      </w:r>
    </w:p>
    <w:p w:rsidR="008B2C44" w:rsidRPr="00FB544B" w:rsidRDefault="008B2C44" w:rsidP="008B2C44">
      <w:pPr>
        <w:pStyle w:val="a3"/>
        <w:rPr>
          <w:rFonts w:cstheme="minorHAnsi"/>
          <w:sz w:val="28"/>
          <w:szCs w:val="28"/>
          <w:lang w:val="ru-RU"/>
        </w:rPr>
      </w:pPr>
    </w:p>
    <w:p w:rsidR="007311A2" w:rsidRPr="00911C3A" w:rsidRDefault="007311A2" w:rsidP="007311A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Конкурс предоставляет участникам только демонстрационные столы, на которых будут представлены проекты. У каждой команды есть один стол. Команды могут при необходимости использовать дополнительный столы и стулья для решения временных задач. Дополнительная мебель не должна загораживать основные проходы или выходы.</w:t>
      </w:r>
    </w:p>
    <w:p w:rsidR="00A70ACD" w:rsidRPr="00FB544B" w:rsidRDefault="00A70ACD" w:rsidP="00A70ACD">
      <w:pPr>
        <w:pStyle w:val="a3"/>
        <w:rPr>
          <w:rFonts w:cstheme="minorHAnsi"/>
          <w:sz w:val="28"/>
          <w:szCs w:val="28"/>
          <w:lang w:val="ru-RU"/>
        </w:rPr>
      </w:pPr>
    </w:p>
    <w:p w:rsidR="007311A2" w:rsidRPr="00911C3A" w:rsidRDefault="007311A2" w:rsidP="007311A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 xml:space="preserve">Конкурсанты могут приносить письменные материалы, изображения, </w:t>
      </w:r>
      <w:r w:rsidR="00FB544B">
        <w:rPr>
          <w:rFonts w:cstheme="minorHAnsi"/>
          <w:sz w:val="28"/>
          <w:szCs w:val="28"/>
          <w:lang w:val="ru-RU"/>
        </w:rPr>
        <w:t>и другую информацию в печатном виде</w:t>
      </w:r>
      <w:r w:rsidRPr="00911C3A">
        <w:rPr>
          <w:rFonts w:cstheme="minorHAnsi"/>
          <w:sz w:val="28"/>
          <w:szCs w:val="28"/>
          <w:lang w:val="ru-RU"/>
        </w:rPr>
        <w:t xml:space="preserve"> в зону конкурса.</w:t>
      </w:r>
    </w:p>
    <w:p w:rsidR="00A70ACD" w:rsidRPr="00911C3A" w:rsidRDefault="00A70ACD" w:rsidP="00A70ACD">
      <w:pPr>
        <w:pStyle w:val="a3"/>
        <w:rPr>
          <w:rFonts w:cstheme="minorHAnsi"/>
          <w:sz w:val="28"/>
          <w:szCs w:val="28"/>
          <w:lang w:val="ru-RU"/>
        </w:rPr>
      </w:pPr>
    </w:p>
    <w:p w:rsidR="00A70ACD" w:rsidRPr="00911C3A" w:rsidRDefault="00A70ACD" w:rsidP="00A70ACD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 xml:space="preserve">Во время конкурса участникам не разрешается общаться или обмениваться информацией с кем-либо, не участвующим в конкурсе. Во время соревнований руководителям команд или родителям не разрешается входить в зону </w:t>
      </w:r>
      <w:r w:rsidRPr="00911C3A">
        <w:rPr>
          <w:rFonts w:cstheme="minorHAnsi"/>
          <w:sz w:val="28"/>
          <w:szCs w:val="28"/>
          <w:lang w:val="ru-RU"/>
        </w:rPr>
        <w:lastRenderedPageBreak/>
        <w:t>соревнований или передавать что-либо участникам. Любые нарушения приведут к вычету баллов из командного счета. В случае проблем участникам следует обратиться за помощью к организаторам.</w:t>
      </w:r>
    </w:p>
    <w:p w:rsidR="00A70ACD" w:rsidRPr="00911C3A" w:rsidRDefault="00A70ACD" w:rsidP="00A70ACD">
      <w:pPr>
        <w:pStyle w:val="a3"/>
        <w:rPr>
          <w:rFonts w:cstheme="minorHAnsi"/>
          <w:sz w:val="28"/>
          <w:szCs w:val="28"/>
          <w:lang w:val="ru-RU"/>
        </w:rPr>
      </w:pPr>
    </w:p>
    <w:p w:rsidR="00A70ACD" w:rsidRPr="00911C3A" w:rsidRDefault="006F6A28" w:rsidP="006F6A28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 xml:space="preserve">Во время соревнований никто не может каким-либо образом мешать работе других </w:t>
      </w:r>
      <w:r w:rsidR="00A70ACD" w:rsidRPr="00911C3A">
        <w:rPr>
          <w:rFonts w:cstheme="minorHAnsi"/>
          <w:sz w:val="28"/>
          <w:szCs w:val="28"/>
          <w:lang w:val="ru-RU"/>
        </w:rPr>
        <w:t>участников</w:t>
      </w:r>
      <w:r w:rsidRPr="00911C3A">
        <w:rPr>
          <w:rFonts w:cstheme="minorHAnsi"/>
          <w:sz w:val="28"/>
          <w:szCs w:val="28"/>
          <w:lang w:val="ru-RU"/>
        </w:rPr>
        <w:t>, команд или судей. Это включает беготню или громкий шум. Если это правило нарушено и предупреждение у</w:t>
      </w:r>
      <w:r w:rsidR="00A70ACD" w:rsidRPr="00911C3A">
        <w:rPr>
          <w:rFonts w:cstheme="minorHAnsi"/>
          <w:sz w:val="28"/>
          <w:szCs w:val="28"/>
          <w:lang w:val="ru-RU"/>
        </w:rPr>
        <w:t>же вынесено, нарушителям предъявят вычету баллов</w:t>
      </w:r>
      <w:r w:rsidRPr="00911C3A">
        <w:rPr>
          <w:rFonts w:cstheme="minorHAnsi"/>
          <w:sz w:val="28"/>
          <w:szCs w:val="28"/>
          <w:lang w:val="ru-RU"/>
        </w:rPr>
        <w:t>.</w:t>
      </w:r>
    </w:p>
    <w:p w:rsidR="00A70ACD" w:rsidRPr="00911C3A" w:rsidRDefault="00A70ACD" w:rsidP="00A70ACD">
      <w:pPr>
        <w:pStyle w:val="a3"/>
        <w:rPr>
          <w:rFonts w:cstheme="minorHAnsi"/>
          <w:sz w:val="28"/>
          <w:szCs w:val="28"/>
          <w:lang w:val="ru-RU"/>
        </w:rPr>
      </w:pPr>
    </w:p>
    <w:p w:rsidR="000F6322" w:rsidRPr="00911C3A" w:rsidRDefault="000F6322" w:rsidP="000F632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 xml:space="preserve">Победителем конкурса становится команда, которая набрала наибольшее количество баллов за свой проект-конструкцию. Критерии оценки прилагаются. </w:t>
      </w:r>
    </w:p>
    <w:p w:rsidR="000F6322" w:rsidRPr="00911C3A" w:rsidRDefault="000F6322" w:rsidP="000F6322">
      <w:pPr>
        <w:pStyle w:val="a3"/>
        <w:rPr>
          <w:rFonts w:cstheme="minorHAnsi"/>
          <w:sz w:val="28"/>
          <w:szCs w:val="28"/>
          <w:lang w:val="ru-RU"/>
        </w:rPr>
      </w:pPr>
    </w:p>
    <w:p w:rsidR="006F6A28" w:rsidRPr="00911C3A" w:rsidRDefault="006F6A28" w:rsidP="006F6A28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 xml:space="preserve">Участники должны уважать окончательное решение Организатора. Если есть какие-либо сомнения относительно оценки, участники должны немедленно возразить против оценки. </w:t>
      </w:r>
    </w:p>
    <w:p w:rsidR="00B46563" w:rsidRPr="00911C3A" w:rsidRDefault="00B46563">
      <w:p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br w:type="page"/>
      </w:r>
    </w:p>
    <w:p w:rsidR="006F6A28" w:rsidRPr="00911C3A" w:rsidRDefault="00941443" w:rsidP="000F6322">
      <w:pPr>
        <w:pStyle w:val="2"/>
        <w:jc w:val="center"/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</w:pPr>
      <w:r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  <w:lastRenderedPageBreak/>
        <w:t>Требования к проекту</w:t>
      </w:r>
    </w:p>
    <w:p w:rsidR="00A70ACD" w:rsidRPr="00911C3A" w:rsidRDefault="000F6322" w:rsidP="00A70ACD">
      <w:p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 xml:space="preserve">Конкурсный проект-конструкция должен соответствовать следующим </w:t>
      </w:r>
      <w:r w:rsidR="00941443">
        <w:rPr>
          <w:rFonts w:cstheme="minorHAnsi"/>
          <w:sz w:val="28"/>
          <w:szCs w:val="28"/>
          <w:lang w:val="ru-RU"/>
        </w:rPr>
        <w:t>требованиям</w:t>
      </w:r>
      <w:r w:rsidRPr="00911C3A">
        <w:rPr>
          <w:rFonts w:cstheme="minorHAnsi"/>
          <w:sz w:val="28"/>
          <w:szCs w:val="28"/>
          <w:lang w:val="ru-RU"/>
        </w:rPr>
        <w:t>.</w:t>
      </w:r>
    </w:p>
    <w:p w:rsidR="00EF3D37" w:rsidRPr="00911C3A" w:rsidRDefault="00941443" w:rsidP="007200C6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E2CCB1" wp14:editId="24D38CA0">
            <wp:simplePos x="0" y="0"/>
            <wp:positionH relativeFrom="column">
              <wp:posOffset>3939098</wp:posOffset>
            </wp:positionH>
            <wp:positionV relativeFrom="paragraph">
              <wp:posOffset>545935</wp:posOffset>
            </wp:positionV>
            <wp:extent cx="3084830" cy="2358390"/>
            <wp:effectExtent l="0" t="0" r="1270" b="38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322" w:rsidRPr="00911C3A">
        <w:rPr>
          <w:rFonts w:cstheme="minorHAnsi"/>
          <w:b/>
          <w:sz w:val="28"/>
          <w:szCs w:val="28"/>
          <w:lang w:val="ru-RU"/>
        </w:rPr>
        <w:t>Размер</w:t>
      </w:r>
      <w:r w:rsidR="00D52821" w:rsidRPr="00911C3A">
        <w:rPr>
          <w:rFonts w:cstheme="minorHAnsi"/>
          <w:b/>
          <w:sz w:val="28"/>
          <w:szCs w:val="28"/>
          <w:lang w:val="ru-RU"/>
        </w:rPr>
        <w:t xml:space="preserve"> проекта</w:t>
      </w:r>
      <w:r w:rsidR="000F6322" w:rsidRPr="00911C3A">
        <w:rPr>
          <w:rFonts w:cstheme="minorHAnsi"/>
          <w:b/>
          <w:sz w:val="28"/>
          <w:szCs w:val="28"/>
          <w:lang w:val="ru-RU"/>
        </w:rPr>
        <w:t>.</w:t>
      </w:r>
      <w:r w:rsidR="000F6322" w:rsidRPr="00911C3A">
        <w:rPr>
          <w:rFonts w:cstheme="minorHAnsi"/>
          <w:sz w:val="28"/>
          <w:szCs w:val="28"/>
          <w:lang w:val="ru-RU"/>
        </w:rPr>
        <w:t xml:space="preserve"> </w:t>
      </w:r>
      <w:r w:rsidR="00A70ACD" w:rsidRPr="00911C3A">
        <w:rPr>
          <w:rFonts w:cstheme="minorHAnsi"/>
          <w:sz w:val="28"/>
          <w:szCs w:val="28"/>
          <w:lang w:val="ru-RU"/>
        </w:rPr>
        <w:t>Проект должен быть сконструирован</w:t>
      </w:r>
      <w:r w:rsidR="00EF3D37" w:rsidRPr="00911C3A">
        <w:rPr>
          <w:rFonts w:cstheme="minorHAnsi"/>
          <w:sz w:val="28"/>
          <w:szCs w:val="28"/>
          <w:lang w:val="ru-RU"/>
        </w:rPr>
        <w:t xml:space="preserve"> на столе длиной 180 см и шириной 60 см. </w:t>
      </w:r>
      <w:r w:rsidR="00A70ACD" w:rsidRPr="00911C3A">
        <w:rPr>
          <w:rFonts w:cstheme="minorHAnsi"/>
          <w:sz w:val="28"/>
          <w:szCs w:val="28"/>
          <w:lang w:val="ru-RU"/>
        </w:rPr>
        <w:t xml:space="preserve">Проект не ограничен по высоте, но до высоты 100 см от основания, конструкция не должна превышать размеры длины и ширины </w:t>
      </w:r>
      <w:proofErr w:type="spellStart"/>
      <w:r w:rsidR="00A70ACD" w:rsidRPr="00911C3A">
        <w:rPr>
          <w:rFonts w:cstheme="minorHAnsi"/>
          <w:sz w:val="28"/>
          <w:szCs w:val="28"/>
          <w:lang w:val="ru-RU"/>
        </w:rPr>
        <w:t>180Х60</w:t>
      </w:r>
      <w:proofErr w:type="spellEnd"/>
      <w:r w:rsidR="00A70ACD" w:rsidRPr="00911C3A">
        <w:rPr>
          <w:rFonts w:cstheme="minorHAnsi"/>
          <w:sz w:val="28"/>
          <w:szCs w:val="28"/>
          <w:lang w:val="ru-RU"/>
        </w:rPr>
        <w:t xml:space="preserve"> см, в противном случае с команды снимается 5 баллов. Выше 100 см ширина</w:t>
      </w:r>
      <w:r w:rsidR="003641FA" w:rsidRPr="00911C3A">
        <w:rPr>
          <w:rFonts w:cstheme="minorHAnsi"/>
          <w:sz w:val="28"/>
          <w:szCs w:val="28"/>
          <w:lang w:val="ru-RU"/>
        </w:rPr>
        <w:t xml:space="preserve"> и длина</w:t>
      </w:r>
      <w:r w:rsidR="00076EB7" w:rsidRPr="00911C3A">
        <w:rPr>
          <w:rFonts w:cstheme="minorHAnsi"/>
          <w:sz w:val="28"/>
          <w:szCs w:val="28"/>
          <w:lang w:val="ru-RU"/>
        </w:rPr>
        <w:t xml:space="preserve"> конструкции не ограничена</w:t>
      </w:r>
      <w:r w:rsidR="00B46563" w:rsidRPr="00911C3A">
        <w:rPr>
          <w:rFonts w:cstheme="minorHAnsi"/>
          <w:sz w:val="28"/>
          <w:szCs w:val="28"/>
          <w:lang w:val="ru-RU"/>
        </w:rPr>
        <w:t xml:space="preserve"> (</w:t>
      </w:r>
      <w:r w:rsidR="00B46563" w:rsidRPr="00911C3A">
        <w:rPr>
          <w:rFonts w:cstheme="minorHAnsi"/>
          <w:b/>
          <w:sz w:val="28"/>
          <w:szCs w:val="28"/>
          <w:lang w:val="ru-RU"/>
        </w:rPr>
        <w:t>рисунок 1</w:t>
      </w:r>
      <w:r w:rsidR="00B46563" w:rsidRPr="00911C3A">
        <w:rPr>
          <w:rFonts w:cstheme="minorHAnsi"/>
          <w:sz w:val="28"/>
          <w:szCs w:val="28"/>
          <w:lang w:val="ru-RU"/>
        </w:rPr>
        <w:t>)</w:t>
      </w:r>
      <w:r w:rsidR="00A70ACD" w:rsidRPr="00911C3A">
        <w:rPr>
          <w:rFonts w:cstheme="minorHAnsi"/>
          <w:sz w:val="28"/>
          <w:szCs w:val="28"/>
          <w:lang w:val="ru-RU"/>
        </w:rPr>
        <w:t>.</w:t>
      </w:r>
      <w:r w:rsidR="003641FA" w:rsidRPr="00911C3A">
        <w:rPr>
          <w:rFonts w:cstheme="minorHAnsi"/>
          <w:sz w:val="28"/>
          <w:szCs w:val="28"/>
          <w:lang w:val="ru-RU"/>
        </w:rPr>
        <w:t xml:space="preserve"> </w:t>
      </w:r>
      <w:r w:rsidR="00EF3D37" w:rsidRPr="00911C3A">
        <w:rPr>
          <w:rFonts w:cstheme="minorHAnsi"/>
          <w:sz w:val="28"/>
          <w:szCs w:val="28"/>
          <w:lang w:val="ru-RU"/>
        </w:rPr>
        <w:t>Расширяющиеся проекты должны быть безопасными и устойчивыми. Если конструкции не соответс</w:t>
      </w:r>
      <w:r w:rsidR="003641FA" w:rsidRPr="00911C3A">
        <w:rPr>
          <w:rFonts w:cstheme="minorHAnsi"/>
          <w:sz w:val="28"/>
          <w:szCs w:val="28"/>
          <w:lang w:val="ru-RU"/>
        </w:rPr>
        <w:t>твуют этим требованиям и не были сделаны изменения</w:t>
      </w:r>
      <w:r w:rsidR="00EF3D37" w:rsidRPr="00911C3A">
        <w:rPr>
          <w:rFonts w:cstheme="minorHAnsi"/>
          <w:sz w:val="28"/>
          <w:szCs w:val="28"/>
          <w:lang w:val="ru-RU"/>
        </w:rPr>
        <w:t xml:space="preserve"> после предупреждения</w:t>
      </w:r>
      <w:r w:rsidR="007200C6" w:rsidRPr="00911C3A">
        <w:rPr>
          <w:rFonts w:cstheme="minorHAnsi"/>
          <w:sz w:val="28"/>
          <w:szCs w:val="28"/>
          <w:lang w:val="ru-RU"/>
        </w:rPr>
        <w:t xml:space="preserve"> с команды снимается 5 баллов</w:t>
      </w:r>
    </w:p>
    <w:p w:rsidR="00EF3D37" w:rsidRPr="00911C3A" w:rsidRDefault="00EF3D37" w:rsidP="00EF3D37">
      <w:pPr>
        <w:rPr>
          <w:rFonts w:cstheme="minorHAnsi"/>
          <w:sz w:val="28"/>
          <w:szCs w:val="28"/>
          <w:lang w:val="ru-RU"/>
        </w:rPr>
      </w:pPr>
    </w:p>
    <w:p w:rsidR="00D52316" w:rsidRDefault="00D52316" w:rsidP="000F6322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b/>
          <w:sz w:val="28"/>
          <w:szCs w:val="28"/>
          <w:lang w:val="ru-RU"/>
        </w:rPr>
        <w:t>Содержание проекта</w:t>
      </w:r>
      <w:r w:rsidRPr="00911C3A">
        <w:rPr>
          <w:rFonts w:cstheme="minorHAnsi"/>
          <w:sz w:val="28"/>
          <w:szCs w:val="28"/>
          <w:lang w:val="ru-RU"/>
        </w:rPr>
        <w:t>. Проект-</w:t>
      </w:r>
      <w:r w:rsidR="00E97F51">
        <w:rPr>
          <w:rFonts w:cstheme="minorHAnsi"/>
          <w:sz w:val="28"/>
          <w:szCs w:val="28"/>
          <w:lang w:val="ru-RU"/>
        </w:rPr>
        <w:t>конструкция должен состоять из</w:t>
      </w:r>
      <w:r w:rsidRPr="00911C3A">
        <w:rPr>
          <w:rFonts w:cstheme="minorHAnsi"/>
          <w:sz w:val="28"/>
          <w:szCs w:val="28"/>
          <w:lang w:val="ru-RU"/>
        </w:rPr>
        <w:t xml:space="preserve"> этапов (устройств), на которых действия осуществляются посредством 2 физических принципов (см приложение</w:t>
      </w:r>
      <w:r w:rsidR="00FB544B">
        <w:rPr>
          <w:rFonts w:cstheme="minorHAnsi"/>
          <w:sz w:val="28"/>
          <w:szCs w:val="28"/>
          <w:lang w:val="ru-RU"/>
        </w:rPr>
        <w:t xml:space="preserve"> 2</w:t>
      </w:r>
      <w:r w:rsidRPr="00911C3A">
        <w:rPr>
          <w:rFonts w:cstheme="minorHAnsi"/>
          <w:sz w:val="28"/>
          <w:szCs w:val="28"/>
          <w:lang w:val="ru-RU"/>
        </w:rPr>
        <w:t>). В проекте, между этапами</w:t>
      </w:r>
      <w:r w:rsidR="003635F5" w:rsidRPr="00911C3A">
        <w:rPr>
          <w:rFonts w:cstheme="minorHAnsi"/>
          <w:sz w:val="28"/>
          <w:szCs w:val="28"/>
          <w:lang w:val="ru-RU"/>
        </w:rPr>
        <w:t>, должны</w:t>
      </w:r>
      <w:r w:rsidR="00E97F51">
        <w:rPr>
          <w:rFonts w:cstheme="minorHAnsi"/>
          <w:sz w:val="28"/>
          <w:szCs w:val="28"/>
          <w:lang w:val="ru-RU"/>
        </w:rPr>
        <w:t xml:space="preserve"> содержаться</w:t>
      </w:r>
      <w:r w:rsidRPr="00911C3A">
        <w:rPr>
          <w:rFonts w:cstheme="minorHAnsi"/>
          <w:sz w:val="28"/>
          <w:szCs w:val="28"/>
          <w:lang w:val="ru-RU"/>
        </w:rPr>
        <w:t xml:space="preserve"> этапы (устройства) работающие по принципу</w:t>
      </w:r>
      <w:r w:rsidR="00C0336E">
        <w:rPr>
          <w:rFonts w:cstheme="minorHAnsi"/>
          <w:sz w:val="28"/>
          <w:szCs w:val="28"/>
          <w:lang w:val="ru-RU"/>
        </w:rPr>
        <w:t xml:space="preserve"> зеленой энергии</w:t>
      </w:r>
      <w:r w:rsidR="003635F5" w:rsidRPr="00911C3A">
        <w:rPr>
          <w:rFonts w:cstheme="minorHAnsi"/>
          <w:sz w:val="28"/>
          <w:szCs w:val="28"/>
          <w:lang w:val="ru-RU"/>
        </w:rPr>
        <w:t>. Проект должен содержать контрольную зону, которая активируется посредством последнего этапа (в контрольной зоне должно содержаться «смарт-устройство», активация которого и будет целью проекта)</w:t>
      </w:r>
      <w:r w:rsidR="00E97F51">
        <w:rPr>
          <w:rFonts w:cstheme="minorHAnsi"/>
          <w:sz w:val="28"/>
          <w:szCs w:val="28"/>
          <w:lang w:val="ru-RU"/>
        </w:rPr>
        <w:t xml:space="preserve">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21"/>
        <w:gridCol w:w="5022"/>
      </w:tblGrid>
      <w:tr w:rsidR="00AB7EB5" w:rsidTr="00AB7EB5">
        <w:trPr>
          <w:trHeight w:val="523"/>
        </w:trPr>
        <w:tc>
          <w:tcPr>
            <w:tcW w:w="10043" w:type="dxa"/>
            <w:gridSpan w:val="2"/>
            <w:vAlign w:val="center"/>
          </w:tcPr>
          <w:p w:rsidR="00AB7EB5" w:rsidRPr="00AB7EB5" w:rsidRDefault="00AB7EB5" w:rsidP="00AB7EB5">
            <w:pPr>
              <w:pStyle w:val="a3"/>
              <w:ind w:left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Требования к этапам для двух возрастных категорий команд</w:t>
            </w:r>
          </w:p>
        </w:tc>
      </w:tr>
      <w:tr w:rsidR="00AB7EB5" w:rsidTr="00AB7EB5">
        <w:trPr>
          <w:trHeight w:val="416"/>
        </w:trPr>
        <w:tc>
          <w:tcPr>
            <w:tcW w:w="5021" w:type="dxa"/>
            <w:vAlign w:val="center"/>
          </w:tcPr>
          <w:p w:rsidR="00AB7EB5" w:rsidRDefault="00AB7EB5" w:rsidP="00AB7EB5">
            <w:pPr>
              <w:pStyle w:val="a3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AB7EB5">
              <w:rPr>
                <w:rFonts w:cstheme="minorHAnsi"/>
                <w:b/>
                <w:sz w:val="28"/>
                <w:szCs w:val="28"/>
              </w:rPr>
              <w:t>Kids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(7-10 лет)</w:t>
            </w:r>
          </w:p>
        </w:tc>
        <w:tc>
          <w:tcPr>
            <w:tcW w:w="5022" w:type="dxa"/>
            <w:vAlign w:val="center"/>
          </w:tcPr>
          <w:p w:rsidR="00AB7EB5" w:rsidRDefault="00AB7EB5" w:rsidP="00AB7EB5">
            <w:pPr>
              <w:pStyle w:val="a3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AB7EB5">
              <w:rPr>
                <w:rFonts w:cstheme="minorHAnsi"/>
                <w:b/>
                <w:sz w:val="28"/>
                <w:szCs w:val="28"/>
              </w:rPr>
              <w:t>Teens</w:t>
            </w:r>
            <w:r>
              <w:rPr>
                <w:rFonts w:cstheme="minorHAnsi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(11-15 лет)</w:t>
            </w:r>
          </w:p>
        </w:tc>
      </w:tr>
      <w:tr w:rsidR="00AB7EB5" w:rsidTr="00AB7EB5">
        <w:tc>
          <w:tcPr>
            <w:tcW w:w="5021" w:type="dxa"/>
            <w:vAlign w:val="center"/>
          </w:tcPr>
          <w:p w:rsidR="00AB7EB5" w:rsidRDefault="00AB7EB5" w:rsidP="00AB7EB5">
            <w:pPr>
              <w:pStyle w:val="a3"/>
              <w:ind w:left="1013"/>
              <w:rPr>
                <w:rFonts w:cstheme="minorHAnsi"/>
                <w:sz w:val="28"/>
                <w:szCs w:val="28"/>
                <w:lang w:val="ru-RU"/>
              </w:rPr>
            </w:pPr>
            <w:r w:rsidRPr="00AB7EB5">
              <w:rPr>
                <w:rFonts w:cstheme="minorHAnsi"/>
                <w:sz w:val="28"/>
                <w:szCs w:val="28"/>
                <w:lang w:val="ru-RU"/>
              </w:rPr>
              <w:t xml:space="preserve">5 </w:t>
            </w:r>
            <w:r>
              <w:rPr>
                <w:rFonts w:cstheme="minorHAnsi"/>
                <w:sz w:val="28"/>
                <w:szCs w:val="28"/>
                <w:lang w:val="ru-RU"/>
              </w:rPr>
              <w:t>основных этапов</w:t>
            </w:r>
          </w:p>
          <w:p w:rsidR="00AB7EB5" w:rsidRPr="00AB7EB5" w:rsidRDefault="00AB7EB5" w:rsidP="00AB7EB5">
            <w:pPr>
              <w:pStyle w:val="a3"/>
              <w:ind w:left="1013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 этап с зеленой энергией</w:t>
            </w:r>
          </w:p>
        </w:tc>
        <w:tc>
          <w:tcPr>
            <w:tcW w:w="5022" w:type="dxa"/>
            <w:vAlign w:val="center"/>
          </w:tcPr>
          <w:p w:rsidR="00AB7EB5" w:rsidRDefault="00AB7EB5" w:rsidP="00AB7EB5">
            <w:pPr>
              <w:pStyle w:val="a3"/>
              <w:ind w:left="954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  <w:r w:rsidRPr="00AB7EB5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основных этапов</w:t>
            </w:r>
          </w:p>
          <w:p w:rsidR="00AB7EB5" w:rsidRPr="00AB7EB5" w:rsidRDefault="00AB7EB5" w:rsidP="00AB7EB5">
            <w:pPr>
              <w:pStyle w:val="a3"/>
              <w:ind w:left="954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этап</w:t>
            </w:r>
            <w:r>
              <w:rPr>
                <w:rFonts w:cstheme="minorHAnsi"/>
                <w:sz w:val="28"/>
                <w:szCs w:val="28"/>
                <w:lang w:val="ru-RU"/>
              </w:rPr>
              <w:t>а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с зеленой энергией</w:t>
            </w:r>
          </w:p>
        </w:tc>
      </w:tr>
    </w:tbl>
    <w:p w:rsidR="00E97F51" w:rsidRDefault="00E97F51" w:rsidP="00E97F51">
      <w:pPr>
        <w:pStyle w:val="a3"/>
        <w:rPr>
          <w:rFonts w:cstheme="minorHAnsi"/>
          <w:sz w:val="28"/>
          <w:szCs w:val="28"/>
          <w:lang w:val="ru-RU"/>
        </w:rPr>
      </w:pPr>
    </w:p>
    <w:p w:rsidR="003635F5" w:rsidRPr="00911C3A" w:rsidRDefault="003635F5" w:rsidP="000F6322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b/>
          <w:sz w:val="28"/>
          <w:szCs w:val="28"/>
          <w:lang w:val="ru-RU"/>
        </w:rPr>
        <w:t>«Смарт –устройство»</w:t>
      </w:r>
      <w:r w:rsidRPr="00911C3A">
        <w:rPr>
          <w:rFonts w:cstheme="minorHAnsi"/>
          <w:sz w:val="28"/>
          <w:szCs w:val="28"/>
          <w:lang w:val="ru-RU"/>
        </w:rPr>
        <w:t>, содержащееся в проекте</w:t>
      </w:r>
      <w:r w:rsidR="00941443">
        <w:rPr>
          <w:rFonts w:cstheme="minorHAnsi"/>
          <w:sz w:val="28"/>
          <w:szCs w:val="28"/>
          <w:lang w:val="ru-RU"/>
        </w:rPr>
        <w:t>,</w:t>
      </w:r>
      <w:r w:rsidRPr="00911C3A">
        <w:rPr>
          <w:rFonts w:cstheme="minorHAnsi"/>
          <w:sz w:val="28"/>
          <w:szCs w:val="28"/>
          <w:lang w:val="ru-RU"/>
        </w:rPr>
        <w:t xml:space="preserve"> не включается в перечень этапов проекта, а является контрольной зоной проекта. Активация смарт-устройства осуществляется посредством последнего этапа. Под «смарт-устройством» понимается любое устройство, которое с</w:t>
      </w:r>
      <w:r w:rsidR="00941443">
        <w:rPr>
          <w:rFonts w:cstheme="minorHAnsi"/>
          <w:sz w:val="28"/>
          <w:szCs w:val="28"/>
          <w:lang w:val="ru-RU"/>
        </w:rPr>
        <w:t xml:space="preserve">одержит в себе электродвигатель </w:t>
      </w:r>
      <w:r w:rsidRPr="00911C3A">
        <w:rPr>
          <w:rFonts w:cstheme="minorHAnsi"/>
          <w:sz w:val="28"/>
          <w:szCs w:val="28"/>
          <w:lang w:val="ru-RU"/>
        </w:rPr>
        <w:t>(минимум 1), программируемый котроллер, датчики (минимум 2).</w:t>
      </w:r>
    </w:p>
    <w:p w:rsidR="00D52316" w:rsidRPr="00911C3A" w:rsidRDefault="00D52316" w:rsidP="00D52316">
      <w:pPr>
        <w:pStyle w:val="a3"/>
        <w:rPr>
          <w:rFonts w:cstheme="minorHAnsi"/>
          <w:b/>
          <w:sz w:val="28"/>
          <w:szCs w:val="28"/>
          <w:lang w:val="ru-RU"/>
        </w:rPr>
      </w:pPr>
    </w:p>
    <w:p w:rsidR="000F6322" w:rsidRPr="00911C3A" w:rsidRDefault="000F6322" w:rsidP="000F6322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b/>
          <w:sz w:val="28"/>
          <w:szCs w:val="28"/>
          <w:lang w:val="ru-RU"/>
        </w:rPr>
        <w:t>Дополнительные материалы.</w:t>
      </w:r>
      <w:r w:rsidRPr="00911C3A">
        <w:rPr>
          <w:rFonts w:cstheme="minorHAnsi"/>
          <w:sz w:val="28"/>
          <w:szCs w:val="28"/>
          <w:lang w:val="ru-RU"/>
        </w:rPr>
        <w:t xml:space="preserve"> </w:t>
      </w:r>
      <w:r w:rsidR="00EF3D37" w:rsidRPr="00911C3A">
        <w:rPr>
          <w:rFonts w:cstheme="minorHAnsi"/>
          <w:sz w:val="28"/>
          <w:szCs w:val="28"/>
          <w:lang w:val="ru-RU"/>
        </w:rPr>
        <w:t>Команды могут иметь при себе необработа</w:t>
      </w:r>
      <w:r w:rsidR="00B46563" w:rsidRPr="00911C3A">
        <w:rPr>
          <w:rFonts w:cstheme="minorHAnsi"/>
          <w:sz w:val="28"/>
          <w:szCs w:val="28"/>
          <w:lang w:val="ru-RU"/>
        </w:rPr>
        <w:t>нные и переработанные материалы: картон, дерево, банки и бутылки и т.д.,</w:t>
      </w:r>
      <w:r w:rsidR="00EF3D37" w:rsidRPr="00911C3A">
        <w:rPr>
          <w:rFonts w:cstheme="minorHAnsi"/>
          <w:sz w:val="28"/>
          <w:szCs w:val="28"/>
          <w:lang w:val="ru-RU"/>
        </w:rPr>
        <w:t xml:space="preserve"> для расширения своих проектов.</w:t>
      </w:r>
      <w:r w:rsidRPr="00911C3A">
        <w:rPr>
          <w:rFonts w:cstheme="minorHAnsi"/>
          <w:sz w:val="28"/>
          <w:szCs w:val="28"/>
          <w:lang w:val="ru-RU"/>
        </w:rPr>
        <w:t xml:space="preserve"> Конкурс позволяет использовать детали, </w:t>
      </w:r>
      <w:r w:rsidRPr="00911C3A">
        <w:rPr>
          <w:rFonts w:cstheme="minorHAnsi"/>
          <w:sz w:val="28"/>
          <w:szCs w:val="28"/>
          <w:lang w:val="ru-RU"/>
        </w:rPr>
        <w:lastRenderedPageBreak/>
        <w:t xml:space="preserve">напечатанные на </w:t>
      </w:r>
      <w:proofErr w:type="spellStart"/>
      <w:r w:rsidRPr="00911C3A">
        <w:rPr>
          <w:rFonts w:cstheme="minorHAnsi"/>
          <w:sz w:val="28"/>
          <w:szCs w:val="28"/>
          <w:lang w:val="ru-RU"/>
        </w:rPr>
        <w:t>3D</w:t>
      </w:r>
      <w:proofErr w:type="spellEnd"/>
      <w:r w:rsidRPr="00911C3A">
        <w:rPr>
          <w:rFonts w:cstheme="minorHAnsi"/>
          <w:sz w:val="28"/>
          <w:szCs w:val="28"/>
          <w:lang w:val="ru-RU"/>
        </w:rPr>
        <w:t>-принтере, и детали, вырезанные лазером. Каждая деталь не должна превышать 4 x 4 x 4 см.</w:t>
      </w:r>
    </w:p>
    <w:p w:rsidR="003641FA" w:rsidRPr="00911C3A" w:rsidRDefault="003641FA" w:rsidP="003641FA">
      <w:pPr>
        <w:pStyle w:val="a3"/>
        <w:rPr>
          <w:rFonts w:cstheme="minorHAnsi"/>
          <w:sz w:val="28"/>
          <w:szCs w:val="28"/>
          <w:lang w:val="ru-RU"/>
        </w:rPr>
      </w:pPr>
    </w:p>
    <w:p w:rsidR="003641FA" w:rsidRPr="00911C3A" w:rsidRDefault="007200C6" w:rsidP="00A44814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В проекте-конструкции запрещено д</w:t>
      </w:r>
      <w:r w:rsidR="00EF3D37" w:rsidRPr="00911C3A">
        <w:rPr>
          <w:rFonts w:cstheme="minorHAnsi"/>
          <w:sz w:val="28"/>
          <w:szCs w:val="28"/>
          <w:lang w:val="ru-RU"/>
        </w:rPr>
        <w:t>истанционное или программное управление</w:t>
      </w:r>
      <w:r w:rsidRPr="00911C3A">
        <w:rPr>
          <w:rFonts w:cstheme="minorHAnsi"/>
          <w:sz w:val="28"/>
          <w:szCs w:val="28"/>
          <w:lang w:val="ru-RU"/>
        </w:rPr>
        <w:t>.</w:t>
      </w:r>
      <w:r w:rsidR="00EF3D37" w:rsidRPr="00911C3A">
        <w:rPr>
          <w:rFonts w:cstheme="minorHAnsi"/>
          <w:sz w:val="28"/>
          <w:szCs w:val="28"/>
          <w:lang w:val="ru-RU"/>
        </w:rPr>
        <w:t xml:space="preserve"> </w:t>
      </w:r>
      <w:r w:rsidRPr="00911C3A">
        <w:rPr>
          <w:rFonts w:cstheme="minorHAnsi"/>
          <w:sz w:val="28"/>
          <w:szCs w:val="28"/>
          <w:lang w:val="ru-RU"/>
        </w:rPr>
        <w:t>Т</w:t>
      </w:r>
      <w:r w:rsidR="00EF3D37" w:rsidRPr="00911C3A">
        <w:rPr>
          <w:rFonts w:cstheme="minorHAnsi"/>
          <w:sz w:val="28"/>
          <w:szCs w:val="28"/>
          <w:lang w:val="ru-RU"/>
        </w:rPr>
        <w:t xml:space="preserve">олько </w:t>
      </w:r>
      <w:r w:rsidRPr="00911C3A">
        <w:rPr>
          <w:rFonts w:cstheme="minorHAnsi"/>
          <w:sz w:val="28"/>
          <w:szCs w:val="28"/>
          <w:lang w:val="ru-RU"/>
        </w:rPr>
        <w:t xml:space="preserve">«смарт-устройство» </w:t>
      </w:r>
      <w:r w:rsidR="00EF3D37" w:rsidRPr="00911C3A">
        <w:rPr>
          <w:rFonts w:cstheme="minorHAnsi"/>
          <w:sz w:val="28"/>
          <w:szCs w:val="28"/>
          <w:lang w:val="ru-RU"/>
        </w:rPr>
        <w:t xml:space="preserve">могут использовать устройства программного управления. </w:t>
      </w:r>
    </w:p>
    <w:p w:rsidR="003641FA" w:rsidRPr="00911C3A" w:rsidRDefault="003641FA" w:rsidP="003641FA">
      <w:pPr>
        <w:pStyle w:val="a3"/>
        <w:rPr>
          <w:rFonts w:cstheme="minorHAnsi"/>
          <w:sz w:val="28"/>
          <w:szCs w:val="28"/>
          <w:lang w:val="ru-RU"/>
        </w:rPr>
      </w:pPr>
    </w:p>
    <w:p w:rsidR="003641FA" w:rsidRPr="00911C3A" w:rsidRDefault="00EF3D37" w:rsidP="003641FA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 xml:space="preserve">Все электронные девайсы, включая мобильные телефоны, планшеты, ноутбуки и т. д., не рекомендуется использовать в проектах. Команды, использующие такие устройства, не получат никаких бонусов за их включение. </w:t>
      </w:r>
    </w:p>
    <w:p w:rsidR="003641FA" w:rsidRPr="00911C3A" w:rsidRDefault="003641FA" w:rsidP="003641FA">
      <w:pPr>
        <w:pStyle w:val="a3"/>
        <w:rPr>
          <w:rFonts w:cstheme="minorHAnsi"/>
          <w:sz w:val="28"/>
          <w:szCs w:val="28"/>
          <w:lang w:val="ru-RU"/>
        </w:rPr>
      </w:pPr>
    </w:p>
    <w:p w:rsidR="003641FA" w:rsidRPr="00911C3A" w:rsidRDefault="003641FA" w:rsidP="00EF3D37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Н</w:t>
      </w:r>
      <w:r w:rsidR="00EF3D37" w:rsidRPr="00911C3A">
        <w:rPr>
          <w:rFonts w:cstheme="minorHAnsi"/>
          <w:sz w:val="28"/>
          <w:szCs w:val="28"/>
          <w:lang w:val="ru-RU"/>
        </w:rPr>
        <w:t xml:space="preserve">икакие компоненты </w:t>
      </w:r>
      <w:r w:rsidRPr="00911C3A">
        <w:rPr>
          <w:rFonts w:cstheme="minorHAnsi"/>
          <w:sz w:val="28"/>
          <w:szCs w:val="28"/>
          <w:lang w:val="ru-RU"/>
        </w:rPr>
        <w:t xml:space="preserve">проекта </w:t>
      </w:r>
      <w:r w:rsidR="00EF3D37" w:rsidRPr="00911C3A">
        <w:rPr>
          <w:rFonts w:cstheme="minorHAnsi"/>
          <w:sz w:val="28"/>
          <w:szCs w:val="28"/>
          <w:lang w:val="ru-RU"/>
        </w:rPr>
        <w:t>не могут быть собраны заранее. Нарушение этого правила влечет за собой 5-балльное наказание.</w:t>
      </w:r>
    </w:p>
    <w:p w:rsidR="003641FA" w:rsidRPr="00911C3A" w:rsidRDefault="003641FA" w:rsidP="003641FA">
      <w:pPr>
        <w:pStyle w:val="a3"/>
        <w:rPr>
          <w:rFonts w:cstheme="minorHAnsi"/>
          <w:sz w:val="28"/>
          <w:szCs w:val="28"/>
          <w:lang w:val="ru-RU"/>
        </w:rPr>
      </w:pPr>
    </w:p>
    <w:p w:rsidR="003641FA" w:rsidRPr="00911C3A" w:rsidRDefault="00EF3D37" w:rsidP="00EF3D37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Использование опасных материалов строго запрещено. Все легковоспламеняющиеся, коррозионные, опасные для электроники или биологически опасные предметы будут основанием для дисквалификации.</w:t>
      </w:r>
    </w:p>
    <w:p w:rsidR="003641FA" w:rsidRPr="00911C3A" w:rsidRDefault="003641FA" w:rsidP="003641FA">
      <w:pPr>
        <w:pStyle w:val="a3"/>
        <w:rPr>
          <w:rFonts w:cstheme="minorHAnsi"/>
          <w:sz w:val="28"/>
          <w:szCs w:val="28"/>
          <w:lang w:val="ru-RU"/>
        </w:rPr>
      </w:pPr>
    </w:p>
    <w:p w:rsidR="00EF3D37" w:rsidRPr="00911C3A" w:rsidRDefault="000F6322" w:rsidP="00EF3D37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b/>
          <w:sz w:val="28"/>
          <w:szCs w:val="28"/>
          <w:lang w:val="ru-RU"/>
        </w:rPr>
        <w:t>Электричество.</w:t>
      </w:r>
      <w:r w:rsidRPr="00911C3A">
        <w:rPr>
          <w:rFonts w:cstheme="minorHAnsi"/>
          <w:sz w:val="28"/>
          <w:szCs w:val="28"/>
          <w:lang w:val="ru-RU"/>
        </w:rPr>
        <w:t xml:space="preserve"> </w:t>
      </w:r>
      <w:r w:rsidR="00EF3D37" w:rsidRPr="00911C3A">
        <w:rPr>
          <w:rFonts w:cstheme="minorHAnsi"/>
          <w:sz w:val="28"/>
          <w:szCs w:val="28"/>
          <w:lang w:val="ru-RU"/>
        </w:rPr>
        <w:t>Электроснабжение в месте проведения конкурса отсутствует по соображениям безопасности. Все участники должны принести свои батарейки. Напряжение аккумулятора не должно превышать 5 В. Несколько батарей, соединенных последовательно, должны быть на 15 В или меньше по соображениям безопасности. Любое нарушение в этом отношении приведет к вычету 5 баллов из командного счета.</w:t>
      </w:r>
      <w:r w:rsidR="00B46563" w:rsidRPr="00911C3A">
        <w:rPr>
          <w:rFonts w:cstheme="minorHAnsi"/>
          <w:sz w:val="28"/>
          <w:szCs w:val="28"/>
          <w:lang w:val="ru-RU"/>
        </w:rPr>
        <w:t xml:space="preserve"> </w:t>
      </w:r>
      <w:r w:rsidR="00EF3D37" w:rsidRPr="00911C3A">
        <w:rPr>
          <w:rFonts w:cstheme="minorHAnsi"/>
          <w:sz w:val="28"/>
          <w:szCs w:val="28"/>
          <w:lang w:val="ru-RU"/>
        </w:rPr>
        <w:t>Конкурс запрещает использование свинцовых аккумуляторов, систем бесперебойного питания или других крупных потенциально опасных аккумуляторов. Нарушение этого правила влечет за собой 5-балльное наказание.</w:t>
      </w:r>
    </w:p>
    <w:p w:rsidR="003641FA" w:rsidRPr="00911C3A" w:rsidRDefault="003641FA" w:rsidP="003641FA">
      <w:pPr>
        <w:pStyle w:val="a3"/>
        <w:rPr>
          <w:rFonts w:cstheme="minorHAnsi"/>
          <w:sz w:val="28"/>
          <w:szCs w:val="28"/>
          <w:lang w:val="ru-RU"/>
        </w:rPr>
      </w:pPr>
    </w:p>
    <w:p w:rsidR="003641FA" w:rsidRPr="00911C3A" w:rsidRDefault="003641FA" w:rsidP="003641FA">
      <w:pPr>
        <w:pStyle w:val="a3"/>
        <w:rPr>
          <w:rFonts w:cstheme="minorHAnsi"/>
          <w:sz w:val="28"/>
          <w:szCs w:val="28"/>
          <w:lang w:val="ru-RU"/>
        </w:rPr>
      </w:pPr>
    </w:p>
    <w:p w:rsidR="00EF3D37" w:rsidRPr="00941443" w:rsidRDefault="00EF3D37" w:rsidP="00A85ABA">
      <w:pPr>
        <w:pStyle w:val="2"/>
        <w:jc w:val="center"/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</w:pPr>
      <w:r w:rsidRPr="00941443"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  <w:t>Критерии оценки проекта</w:t>
      </w:r>
    </w:p>
    <w:p w:rsidR="00E47C9C" w:rsidRPr="00911C3A" w:rsidRDefault="00D52821" w:rsidP="00D52821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b/>
          <w:sz w:val="28"/>
          <w:szCs w:val="28"/>
          <w:lang w:val="ru-RU"/>
        </w:rPr>
        <w:t>Общее количество этапов</w:t>
      </w:r>
      <w:r w:rsidR="00AB7EB5">
        <w:rPr>
          <w:rFonts w:cstheme="minorHAnsi"/>
          <w:sz w:val="28"/>
          <w:szCs w:val="28"/>
          <w:lang w:val="ru-RU"/>
        </w:rPr>
        <w:t xml:space="preserve"> машины должно соответствовать требованиям к возрастным категориям</w:t>
      </w:r>
      <w:r w:rsidRPr="00911C3A">
        <w:rPr>
          <w:rFonts w:cstheme="minorHAnsi"/>
          <w:sz w:val="28"/>
          <w:szCs w:val="28"/>
          <w:lang w:val="ru-RU"/>
        </w:rPr>
        <w:t xml:space="preserve">. «Смарт-устройство» не учитывается в перечне этапов, но при этом должно быть приведено в действие предыдущем этапом автоматически. 1 балл будет дан за правильную маркировку ярлыков для каждого этапа и -1 балл за немаркированные этапы. </w:t>
      </w:r>
    </w:p>
    <w:p w:rsidR="00A85ABA" w:rsidRPr="00911C3A" w:rsidRDefault="00A85ABA" w:rsidP="00A85ABA">
      <w:pPr>
        <w:pStyle w:val="a3"/>
        <w:rPr>
          <w:rFonts w:cstheme="minorHAnsi"/>
          <w:sz w:val="28"/>
          <w:szCs w:val="28"/>
          <w:lang w:val="ru-RU"/>
        </w:rPr>
      </w:pPr>
    </w:p>
    <w:p w:rsidR="00A85ABA" w:rsidRPr="00911C3A" w:rsidRDefault="00D52821" w:rsidP="00780060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b/>
          <w:sz w:val="28"/>
          <w:szCs w:val="28"/>
          <w:lang w:val="ru-RU"/>
        </w:rPr>
        <w:t>Физические принципы.</w:t>
      </w:r>
      <w:r w:rsidRPr="00911C3A">
        <w:rPr>
          <w:rFonts w:cstheme="minorHAnsi"/>
          <w:sz w:val="28"/>
          <w:szCs w:val="28"/>
          <w:lang w:val="ru-RU"/>
        </w:rPr>
        <w:t xml:space="preserve"> На каждом этапе должно быть использовано два физических пр</w:t>
      </w:r>
      <w:r w:rsidR="00AB7EB5">
        <w:rPr>
          <w:rFonts w:cstheme="minorHAnsi"/>
          <w:sz w:val="28"/>
          <w:szCs w:val="28"/>
          <w:lang w:val="ru-RU"/>
        </w:rPr>
        <w:t>инципа. Физические принципы на</w:t>
      </w:r>
      <w:r w:rsidRPr="00911C3A">
        <w:rPr>
          <w:rFonts w:cstheme="minorHAnsi"/>
          <w:sz w:val="28"/>
          <w:szCs w:val="28"/>
          <w:lang w:val="ru-RU"/>
        </w:rPr>
        <w:t xml:space="preserve"> разных этапах не должны </w:t>
      </w:r>
      <w:r w:rsidRPr="00911C3A">
        <w:rPr>
          <w:rFonts w:cstheme="minorHAnsi"/>
          <w:sz w:val="28"/>
          <w:szCs w:val="28"/>
          <w:lang w:val="ru-RU"/>
        </w:rPr>
        <w:lastRenderedPageBreak/>
        <w:t>дублироваться. В общей сложности должно быть 14 разных физических принципов в конструкции</w:t>
      </w:r>
      <w:r w:rsidR="00AB7EB5">
        <w:rPr>
          <w:rFonts w:cstheme="minorHAnsi"/>
          <w:sz w:val="28"/>
          <w:szCs w:val="28"/>
          <w:lang w:val="ru-RU"/>
        </w:rPr>
        <w:t xml:space="preserve"> для команд </w:t>
      </w:r>
      <w:r w:rsidR="00AB7EB5">
        <w:rPr>
          <w:rFonts w:cstheme="minorHAnsi"/>
          <w:sz w:val="28"/>
          <w:szCs w:val="28"/>
        </w:rPr>
        <w:t>Teens</w:t>
      </w:r>
      <w:r w:rsidR="00AB7EB5">
        <w:rPr>
          <w:rFonts w:cstheme="minorHAnsi"/>
          <w:sz w:val="28"/>
          <w:szCs w:val="28"/>
          <w:lang w:val="ru-RU"/>
        </w:rPr>
        <w:t xml:space="preserve"> и 10 – для команд </w:t>
      </w:r>
      <w:r w:rsidR="00AB7EB5">
        <w:rPr>
          <w:rFonts w:cstheme="minorHAnsi"/>
          <w:sz w:val="28"/>
          <w:szCs w:val="28"/>
        </w:rPr>
        <w:t>Kids</w:t>
      </w:r>
      <w:r w:rsidR="00AB7EB5">
        <w:rPr>
          <w:rFonts w:cstheme="minorHAnsi"/>
          <w:sz w:val="28"/>
          <w:szCs w:val="28"/>
          <w:lang w:val="ru-RU"/>
        </w:rPr>
        <w:t xml:space="preserve">, каждый принцип </w:t>
      </w:r>
      <w:r w:rsidRPr="00911C3A">
        <w:rPr>
          <w:rFonts w:cstheme="minorHAnsi"/>
          <w:sz w:val="28"/>
          <w:szCs w:val="28"/>
          <w:lang w:val="ru-RU"/>
        </w:rPr>
        <w:t>зарабатывает участни</w:t>
      </w:r>
      <w:r w:rsidR="00AB7EB5">
        <w:rPr>
          <w:rFonts w:cstheme="minorHAnsi"/>
          <w:sz w:val="28"/>
          <w:szCs w:val="28"/>
          <w:lang w:val="ru-RU"/>
        </w:rPr>
        <w:t>кам 1 балл</w:t>
      </w:r>
      <w:r w:rsidR="00E47C9C" w:rsidRPr="00911C3A">
        <w:rPr>
          <w:rFonts w:cstheme="minorHAnsi"/>
          <w:sz w:val="28"/>
          <w:szCs w:val="28"/>
          <w:lang w:val="ru-RU"/>
        </w:rPr>
        <w:t xml:space="preserve">. </w:t>
      </w:r>
      <w:r w:rsidRPr="00911C3A">
        <w:rPr>
          <w:rFonts w:cstheme="minorHAnsi"/>
          <w:sz w:val="28"/>
          <w:szCs w:val="28"/>
          <w:lang w:val="ru-RU"/>
        </w:rPr>
        <w:t>Во время работы команде будет выдана таблица, для внесения, используемых физических принципов. Участники должны заполнить таб</w:t>
      </w:r>
      <w:r w:rsidR="00E47C9C" w:rsidRPr="00911C3A">
        <w:rPr>
          <w:rFonts w:cstheme="minorHAnsi"/>
          <w:sz w:val="28"/>
          <w:szCs w:val="28"/>
          <w:lang w:val="ru-RU"/>
        </w:rPr>
        <w:t xml:space="preserve">лицу до начала проверки проектов. </w:t>
      </w:r>
      <w:r w:rsidRPr="00911C3A">
        <w:rPr>
          <w:rFonts w:cstheme="minorHAnsi"/>
          <w:sz w:val="28"/>
          <w:szCs w:val="28"/>
          <w:lang w:val="ru-RU"/>
        </w:rPr>
        <w:t xml:space="preserve">Сдача неполной таблицы не принесет очки команде. </w:t>
      </w:r>
      <w:r w:rsidR="00A85ABA" w:rsidRPr="00911C3A">
        <w:rPr>
          <w:rFonts w:cstheme="minorHAnsi"/>
          <w:sz w:val="28"/>
          <w:szCs w:val="28"/>
          <w:lang w:val="ru-RU"/>
        </w:rPr>
        <w:t>Участникам необходимо понимать и при необходимости объяснить задействованные физические принципы на этапах.</w:t>
      </w:r>
    </w:p>
    <w:p w:rsidR="00A85ABA" w:rsidRPr="00911C3A" w:rsidRDefault="00A85ABA" w:rsidP="00A85ABA">
      <w:pPr>
        <w:pStyle w:val="a3"/>
        <w:rPr>
          <w:rFonts w:cstheme="minorHAnsi"/>
          <w:sz w:val="28"/>
          <w:szCs w:val="28"/>
          <w:lang w:val="ru-RU"/>
        </w:rPr>
      </w:pPr>
    </w:p>
    <w:p w:rsidR="00A85ABA" w:rsidRDefault="00D52821" w:rsidP="005C1B7B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b/>
          <w:sz w:val="28"/>
          <w:szCs w:val="28"/>
          <w:lang w:val="ru-RU"/>
        </w:rPr>
        <w:t>Зеленая энергия</w:t>
      </w:r>
      <w:r w:rsidRPr="00911C3A">
        <w:rPr>
          <w:rFonts w:cstheme="minorHAnsi"/>
          <w:sz w:val="28"/>
          <w:szCs w:val="28"/>
          <w:lang w:val="ru-RU"/>
        </w:rPr>
        <w:t xml:space="preserve">. Источниками зеленой энергии считаются - ветровая, </w:t>
      </w:r>
      <w:proofErr w:type="spellStart"/>
      <w:r w:rsidRPr="00911C3A">
        <w:rPr>
          <w:rFonts w:cstheme="minorHAnsi"/>
          <w:sz w:val="28"/>
          <w:szCs w:val="28"/>
          <w:lang w:val="ru-RU"/>
        </w:rPr>
        <w:t>гидро</w:t>
      </w:r>
      <w:proofErr w:type="spellEnd"/>
      <w:r w:rsidRPr="00911C3A">
        <w:rPr>
          <w:rFonts w:cstheme="minorHAnsi"/>
          <w:sz w:val="28"/>
          <w:szCs w:val="28"/>
          <w:lang w:val="ru-RU"/>
        </w:rPr>
        <w:t>, солнечная</w:t>
      </w:r>
      <w:r w:rsidR="00C0336E">
        <w:rPr>
          <w:rFonts w:cstheme="minorHAnsi"/>
          <w:sz w:val="28"/>
          <w:szCs w:val="28"/>
          <w:lang w:val="ru-RU"/>
        </w:rPr>
        <w:t>, магнитная и химическая</w:t>
      </w:r>
      <w:r w:rsidRPr="00911C3A">
        <w:rPr>
          <w:rFonts w:cstheme="minorHAnsi"/>
          <w:sz w:val="28"/>
          <w:szCs w:val="28"/>
          <w:lang w:val="ru-RU"/>
        </w:rPr>
        <w:t>.</w:t>
      </w:r>
      <w:r w:rsidR="005C1B7B" w:rsidRPr="00911C3A">
        <w:rPr>
          <w:rFonts w:cstheme="minorHAnsi"/>
          <w:sz w:val="28"/>
          <w:szCs w:val="28"/>
          <w:lang w:val="ru-RU"/>
        </w:rPr>
        <w:t xml:space="preserve"> Команды получают 3 балла за каждое устройство, работающее по принципу зеленой энергии. Каждое зеленое устройство, которое успешно выполняет свою задачу, получит 2 балла.</w:t>
      </w:r>
      <w:r w:rsidRPr="00911C3A">
        <w:rPr>
          <w:rFonts w:cstheme="minorHAnsi"/>
          <w:sz w:val="28"/>
          <w:szCs w:val="28"/>
          <w:lang w:val="ru-RU"/>
        </w:rPr>
        <w:t xml:space="preserve"> Зеленую энергию можно использовать на любом </w:t>
      </w:r>
      <w:r w:rsidR="00E47C9C" w:rsidRPr="00911C3A">
        <w:rPr>
          <w:rFonts w:cstheme="minorHAnsi"/>
          <w:sz w:val="28"/>
          <w:szCs w:val="28"/>
          <w:lang w:val="ru-RU"/>
        </w:rPr>
        <w:t xml:space="preserve">из </w:t>
      </w:r>
      <w:r w:rsidR="0092049C">
        <w:rPr>
          <w:rFonts w:cstheme="minorHAnsi"/>
          <w:sz w:val="28"/>
          <w:szCs w:val="28"/>
          <w:lang w:val="ru-RU"/>
        </w:rPr>
        <w:t xml:space="preserve">основных </w:t>
      </w:r>
      <w:r w:rsidR="00E47C9C" w:rsidRPr="00911C3A">
        <w:rPr>
          <w:rFonts w:cstheme="minorHAnsi"/>
          <w:sz w:val="28"/>
          <w:szCs w:val="28"/>
          <w:lang w:val="ru-RU"/>
        </w:rPr>
        <w:t>этапов</w:t>
      </w:r>
      <w:r w:rsidRPr="00911C3A">
        <w:rPr>
          <w:rFonts w:cstheme="minorHAnsi"/>
          <w:sz w:val="28"/>
          <w:szCs w:val="28"/>
          <w:lang w:val="ru-RU"/>
        </w:rPr>
        <w:t>. Если команда использовала источники Зеленой энергии на первом этапе, она не пол</w:t>
      </w:r>
      <w:r w:rsidR="00E47C9C" w:rsidRPr="00911C3A">
        <w:rPr>
          <w:rFonts w:cstheme="minorHAnsi"/>
          <w:sz w:val="28"/>
          <w:szCs w:val="28"/>
          <w:lang w:val="ru-RU"/>
        </w:rPr>
        <w:t>учит баллы за Зеленую энергию.</w:t>
      </w:r>
      <w:r w:rsidR="005C1B7B" w:rsidRPr="00911C3A">
        <w:rPr>
          <w:rFonts w:cstheme="minorHAnsi"/>
          <w:sz w:val="28"/>
          <w:szCs w:val="28"/>
          <w:lang w:val="ru-RU"/>
        </w:rPr>
        <w:t xml:space="preserve"> Нельзя повторять зеленые устройства или сочетать с обычными устройствами. Наивысший балл, доступный в этой части, составляет 10 баллов</w:t>
      </w:r>
      <w:r w:rsidR="00AB7EB5">
        <w:rPr>
          <w:rFonts w:cstheme="minorHAnsi"/>
          <w:sz w:val="28"/>
          <w:szCs w:val="28"/>
          <w:lang w:val="ru-RU"/>
        </w:rPr>
        <w:t xml:space="preserve"> для </w:t>
      </w:r>
      <w:r w:rsidR="00AB7EB5">
        <w:rPr>
          <w:rFonts w:cstheme="minorHAnsi"/>
          <w:sz w:val="28"/>
          <w:szCs w:val="28"/>
        </w:rPr>
        <w:t>Teens</w:t>
      </w:r>
      <w:r w:rsidR="00AB7EB5">
        <w:rPr>
          <w:rFonts w:cstheme="minorHAnsi"/>
          <w:sz w:val="28"/>
          <w:szCs w:val="28"/>
          <w:lang w:val="ru-RU"/>
        </w:rPr>
        <w:t xml:space="preserve">, и 5 баллов для </w:t>
      </w:r>
      <w:r w:rsidR="00AB7EB5">
        <w:rPr>
          <w:rFonts w:cstheme="minorHAnsi"/>
          <w:sz w:val="28"/>
          <w:szCs w:val="28"/>
        </w:rPr>
        <w:t>Kids</w:t>
      </w:r>
      <w:r w:rsidR="005C1B7B" w:rsidRPr="00911C3A">
        <w:rPr>
          <w:rFonts w:cstheme="minorHAnsi"/>
          <w:sz w:val="28"/>
          <w:szCs w:val="28"/>
          <w:lang w:val="ru-RU"/>
        </w:rPr>
        <w:t>.</w:t>
      </w:r>
      <w:r w:rsidR="00E47C9C" w:rsidRPr="00911C3A">
        <w:rPr>
          <w:rFonts w:cstheme="minorHAnsi"/>
          <w:sz w:val="28"/>
          <w:szCs w:val="28"/>
          <w:lang w:val="ru-RU"/>
        </w:rPr>
        <w:t xml:space="preserve"> </w:t>
      </w:r>
      <w:r w:rsidR="00A85ABA" w:rsidRPr="00911C3A">
        <w:rPr>
          <w:rFonts w:cstheme="minorHAnsi"/>
          <w:sz w:val="28"/>
          <w:szCs w:val="28"/>
          <w:lang w:val="ru-RU"/>
        </w:rPr>
        <w:t>Участникам необходимо понимать и при необходимости объяснить действия источников зеленой энергии любого этапа.</w:t>
      </w:r>
    </w:p>
    <w:p w:rsidR="00C0336E" w:rsidRPr="00C0336E" w:rsidRDefault="00C0336E" w:rsidP="00C0336E">
      <w:pPr>
        <w:pStyle w:val="a3"/>
        <w:rPr>
          <w:rFonts w:cstheme="minorHAnsi"/>
          <w:sz w:val="28"/>
          <w:szCs w:val="28"/>
          <w:lang w:val="ru-RU"/>
        </w:rPr>
      </w:pPr>
    </w:p>
    <w:p w:rsidR="00E47C9C" w:rsidRPr="00911C3A" w:rsidRDefault="00D52821" w:rsidP="00D52821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b/>
          <w:sz w:val="28"/>
          <w:szCs w:val="28"/>
          <w:lang w:val="ru-RU"/>
        </w:rPr>
        <w:t>Бесперебойность работы</w:t>
      </w:r>
      <w:r w:rsidRPr="00911C3A">
        <w:rPr>
          <w:rFonts w:cstheme="minorHAnsi"/>
          <w:sz w:val="28"/>
          <w:szCs w:val="28"/>
          <w:lang w:val="ru-RU"/>
        </w:rPr>
        <w:t xml:space="preserve"> устройства – 15 баллов. Бесперебойность работы – это способность устройства пройти все этапы без внешней помощи. Когда устройство работает, очки будут вычитаться, если с устройства что-то упадет. Если один и тот же предмет упал несколько раз, очки будут вычтены каждый раз. Участники должны помнить, что не соблюдение чистоты в зоне соревнований может быть причиной вычета балл</w:t>
      </w:r>
      <w:r w:rsidR="00A85ABA" w:rsidRPr="00911C3A">
        <w:rPr>
          <w:rFonts w:cstheme="minorHAnsi"/>
          <w:sz w:val="28"/>
          <w:szCs w:val="28"/>
          <w:lang w:val="ru-RU"/>
        </w:rPr>
        <w:t>ов. Если есть проблема, с каким-</w:t>
      </w:r>
      <w:r w:rsidRPr="00911C3A">
        <w:rPr>
          <w:rFonts w:cstheme="minorHAnsi"/>
          <w:sz w:val="28"/>
          <w:szCs w:val="28"/>
          <w:lang w:val="ru-RU"/>
        </w:rPr>
        <w:t xml:space="preserve">то из этапов и требуется перезапуск вручную, команда получит вычет в 1 балл. Например, если число </w:t>
      </w:r>
      <w:r w:rsidR="00A85ABA" w:rsidRPr="00911C3A">
        <w:rPr>
          <w:rFonts w:cstheme="minorHAnsi"/>
          <w:sz w:val="28"/>
          <w:szCs w:val="28"/>
          <w:lang w:val="ru-RU"/>
        </w:rPr>
        <w:t xml:space="preserve">работающих этапов составляет 6 </w:t>
      </w:r>
      <w:r w:rsidRPr="00911C3A">
        <w:rPr>
          <w:rFonts w:cstheme="minorHAnsi"/>
          <w:sz w:val="28"/>
          <w:szCs w:val="28"/>
          <w:lang w:val="ru-RU"/>
        </w:rPr>
        <w:t xml:space="preserve">из 7, с одним ручным вмешательством, показатель бесперебойности будет рассчитываться следующим образом: (15-1) * 6/7 = 12 баллов. </w:t>
      </w:r>
    </w:p>
    <w:p w:rsidR="00A85ABA" w:rsidRPr="00911C3A" w:rsidRDefault="00A85ABA" w:rsidP="00A85ABA">
      <w:pPr>
        <w:pStyle w:val="a3"/>
        <w:rPr>
          <w:rFonts w:cstheme="minorHAnsi"/>
          <w:sz w:val="28"/>
          <w:szCs w:val="28"/>
          <w:lang w:val="ru-RU"/>
        </w:rPr>
      </w:pPr>
    </w:p>
    <w:p w:rsidR="00E47C9C" w:rsidRPr="00911C3A" w:rsidRDefault="00D52821" w:rsidP="00D52821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b/>
          <w:sz w:val="28"/>
          <w:szCs w:val="28"/>
          <w:lang w:val="ru-RU"/>
        </w:rPr>
        <w:t>Творческий подход</w:t>
      </w:r>
      <w:r w:rsidRPr="00911C3A">
        <w:rPr>
          <w:rFonts w:cstheme="minorHAnsi"/>
          <w:sz w:val="28"/>
          <w:szCs w:val="28"/>
          <w:lang w:val="ru-RU"/>
        </w:rPr>
        <w:t xml:space="preserve"> </w:t>
      </w:r>
      <w:r w:rsidR="00FB544B">
        <w:rPr>
          <w:rFonts w:cstheme="minorHAnsi"/>
          <w:sz w:val="28"/>
          <w:szCs w:val="28"/>
          <w:lang w:val="ru-RU"/>
        </w:rPr>
        <w:t xml:space="preserve">– 15 баллов. Творческие идеи - </w:t>
      </w:r>
      <w:r w:rsidRPr="00911C3A">
        <w:rPr>
          <w:rFonts w:cstheme="minorHAnsi"/>
          <w:sz w:val="28"/>
          <w:szCs w:val="28"/>
          <w:lang w:val="ru-RU"/>
        </w:rPr>
        <w:t xml:space="preserve">9 баллов и общая дизайнерская концепция проекта - 6 баллов. Очки за творческие идеи начисляются по 3 балла, максимум 9 баллов. Баллы за общую концепцию дизайна присуждаются отдельно, и могут составлять в общей сложности 6 баллов. </w:t>
      </w:r>
    </w:p>
    <w:p w:rsidR="00F40F41" w:rsidRPr="00911C3A" w:rsidRDefault="00F40F41" w:rsidP="00F40F41">
      <w:pPr>
        <w:pStyle w:val="a3"/>
        <w:rPr>
          <w:rFonts w:cstheme="minorHAnsi"/>
          <w:sz w:val="28"/>
          <w:szCs w:val="28"/>
          <w:lang w:val="ru-RU"/>
        </w:rPr>
      </w:pPr>
    </w:p>
    <w:p w:rsidR="008B2C44" w:rsidRPr="0092049C" w:rsidRDefault="00941443" w:rsidP="0092049C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Выполнение проекта в соответствие с требованиями и без нарушения общих правил</w:t>
      </w:r>
      <w:r w:rsidR="00C0336E">
        <w:rPr>
          <w:rFonts w:cstheme="minorHAnsi"/>
          <w:sz w:val="28"/>
          <w:szCs w:val="28"/>
          <w:lang w:val="ru-RU"/>
        </w:rPr>
        <w:t xml:space="preserve"> приносит команде </w:t>
      </w:r>
      <w:r>
        <w:rPr>
          <w:rFonts w:cstheme="minorHAnsi"/>
          <w:sz w:val="28"/>
          <w:szCs w:val="28"/>
          <w:lang w:val="ru-RU"/>
        </w:rPr>
        <w:t xml:space="preserve">30 </w:t>
      </w:r>
      <w:r w:rsidR="00C0336E">
        <w:rPr>
          <w:rFonts w:cstheme="minorHAnsi"/>
          <w:sz w:val="28"/>
          <w:szCs w:val="28"/>
          <w:lang w:val="ru-RU"/>
        </w:rPr>
        <w:t>баллов, а, соответственно, нарушения буд</w:t>
      </w:r>
      <w:r w:rsidR="00FB544B">
        <w:rPr>
          <w:rFonts w:cstheme="minorHAnsi"/>
          <w:sz w:val="28"/>
          <w:szCs w:val="28"/>
          <w:lang w:val="ru-RU"/>
        </w:rPr>
        <w:t>у</w:t>
      </w:r>
      <w:r w:rsidR="00C0336E">
        <w:rPr>
          <w:rFonts w:cstheme="minorHAnsi"/>
          <w:sz w:val="28"/>
          <w:szCs w:val="28"/>
          <w:lang w:val="ru-RU"/>
        </w:rPr>
        <w:t>т приводить к снятию баллов (см приложение</w:t>
      </w:r>
      <w:r w:rsidR="00FB544B">
        <w:rPr>
          <w:rFonts w:cstheme="minorHAnsi"/>
          <w:sz w:val="28"/>
          <w:szCs w:val="28"/>
          <w:lang w:val="ru-RU"/>
        </w:rPr>
        <w:t xml:space="preserve"> </w:t>
      </w:r>
      <w:r w:rsidR="00C0336E">
        <w:rPr>
          <w:rFonts w:cstheme="minorHAnsi"/>
          <w:sz w:val="28"/>
          <w:szCs w:val="28"/>
          <w:lang w:val="ru-RU"/>
        </w:rPr>
        <w:t>1)</w:t>
      </w:r>
      <w:r w:rsidR="008B2C44" w:rsidRPr="0092049C">
        <w:rPr>
          <w:rFonts w:cstheme="minorHAnsi"/>
          <w:sz w:val="28"/>
          <w:szCs w:val="28"/>
          <w:lang w:val="ru-RU"/>
        </w:rPr>
        <w:br w:type="page"/>
      </w:r>
    </w:p>
    <w:p w:rsidR="00095D58" w:rsidRPr="00941443" w:rsidRDefault="00F40F41" w:rsidP="002C3D4D">
      <w:pPr>
        <w:pStyle w:val="2"/>
        <w:jc w:val="center"/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</w:pPr>
      <w:r w:rsidRPr="00941443"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  <w:lastRenderedPageBreak/>
        <w:t>Таблица критериев и оценок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4"/>
        <w:gridCol w:w="2615"/>
        <w:gridCol w:w="2404"/>
      </w:tblGrid>
      <w:tr w:rsidR="0092049C" w:rsidRPr="00911C3A" w:rsidTr="0092049C">
        <w:trPr>
          <w:trHeight w:val="524"/>
        </w:trPr>
        <w:tc>
          <w:tcPr>
            <w:tcW w:w="5744" w:type="dxa"/>
            <w:shd w:val="clear" w:color="auto" w:fill="A8D08D" w:themeFill="accent6" w:themeFillTint="99"/>
            <w:vAlign w:val="center"/>
          </w:tcPr>
          <w:p w:rsidR="0092049C" w:rsidRPr="0092049C" w:rsidRDefault="0092049C" w:rsidP="002C3D4D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92049C">
              <w:rPr>
                <w:rFonts w:cstheme="minorHAnsi"/>
                <w:b/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2615" w:type="dxa"/>
            <w:shd w:val="clear" w:color="auto" w:fill="A8D08D" w:themeFill="accent6" w:themeFillTint="99"/>
            <w:vAlign w:val="center"/>
          </w:tcPr>
          <w:p w:rsidR="0092049C" w:rsidRPr="0092049C" w:rsidRDefault="0092049C" w:rsidP="0092049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2049C">
              <w:rPr>
                <w:rFonts w:cstheme="minorHAnsi"/>
                <w:b/>
                <w:sz w:val="28"/>
                <w:szCs w:val="28"/>
              </w:rPr>
              <w:t>Teens</w:t>
            </w:r>
          </w:p>
        </w:tc>
        <w:tc>
          <w:tcPr>
            <w:tcW w:w="2404" w:type="dxa"/>
            <w:shd w:val="clear" w:color="auto" w:fill="A8D08D" w:themeFill="accent6" w:themeFillTint="99"/>
            <w:vAlign w:val="center"/>
          </w:tcPr>
          <w:p w:rsidR="0092049C" w:rsidRPr="0092049C" w:rsidRDefault="0092049C" w:rsidP="0092049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2049C">
              <w:rPr>
                <w:rFonts w:cstheme="minorHAnsi"/>
                <w:b/>
                <w:sz w:val="28"/>
                <w:szCs w:val="28"/>
              </w:rPr>
              <w:t>Kids</w:t>
            </w:r>
          </w:p>
        </w:tc>
      </w:tr>
      <w:tr w:rsidR="0092049C" w:rsidRPr="00911C3A" w:rsidTr="0092049C">
        <w:tc>
          <w:tcPr>
            <w:tcW w:w="5744" w:type="dxa"/>
            <w:vAlign w:val="center"/>
          </w:tcPr>
          <w:p w:rsidR="0092049C" w:rsidRPr="0092049C" w:rsidRDefault="0092049C" w:rsidP="002C3D4D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92049C">
              <w:rPr>
                <w:rFonts w:cstheme="minorHAnsi"/>
                <w:b/>
                <w:sz w:val="28"/>
                <w:szCs w:val="28"/>
                <w:lang w:val="ru-RU"/>
              </w:rPr>
              <w:t>Общее количество этапов</w:t>
            </w:r>
          </w:p>
          <w:p w:rsidR="0092049C" w:rsidRPr="00911C3A" w:rsidRDefault="0092049C" w:rsidP="002C3D4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11C3A">
              <w:rPr>
                <w:rFonts w:cstheme="minorHAnsi"/>
                <w:sz w:val="28"/>
                <w:szCs w:val="28"/>
                <w:lang w:val="ru-RU"/>
              </w:rPr>
              <w:t xml:space="preserve">1 балл будет дан за правильную маркировку ярлыков для каждого этапа и -1 балл за немаркированные этапы. </w:t>
            </w:r>
          </w:p>
        </w:tc>
        <w:tc>
          <w:tcPr>
            <w:tcW w:w="2615" w:type="dxa"/>
            <w:vAlign w:val="center"/>
          </w:tcPr>
          <w:p w:rsidR="0092049C" w:rsidRPr="00911C3A" w:rsidRDefault="0092049C" w:rsidP="002C3D4D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1C3A">
              <w:rPr>
                <w:rFonts w:cstheme="minorHAnsi"/>
                <w:sz w:val="28"/>
                <w:szCs w:val="28"/>
                <w:lang w:val="ru-RU"/>
              </w:rPr>
              <w:t>0 - 7</w:t>
            </w:r>
          </w:p>
        </w:tc>
        <w:tc>
          <w:tcPr>
            <w:tcW w:w="2404" w:type="dxa"/>
            <w:vAlign w:val="center"/>
          </w:tcPr>
          <w:p w:rsidR="0092049C" w:rsidRPr="0092049C" w:rsidRDefault="0092049C" w:rsidP="0092049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0 - 5</w:t>
            </w:r>
          </w:p>
        </w:tc>
      </w:tr>
      <w:tr w:rsidR="0092049C" w:rsidRPr="00911C3A" w:rsidTr="0092049C">
        <w:tc>
          <w:tcPr>
            <w:tcW w:w="5744" w:type="dxa"/>
            <w:vAlign w:val="center"/>
          </w:tcPr>
          <w:p w:rsidR="0092049C" w:rsidRPr="0092049C" w:rsidRDefault="0092049C" w:rsidP="002C3D4D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92049C">
              <w:rPr>
                <w:rFonts w:cstheme="minorHAnsi"/>
                <w:b/>
                <w:sz w:val="28"/>
                <w:szCs w:val="28"/>
                <w:lang w:val="ru-RU"/>
              </w:rPr>
              <w:t>Применение научных принципов</w:t>
            </w:r>
          </w:p>
          <w:p w:rsidR="0092049C" w:rsidRPr="00911C3A" w:rsidRDefault="0092049C" w:rsidP="002C3D4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11C3A">
              <w:rPr>
                <w:rFonts w:cstheme="minorHAnsi"/>
                <w:sz w:val="28"/>
                <w:szCs w:val="28"/>
                <w:lang w:val="ru-RU"/>
              </w:rPr>
              <w:t>Каждый принцип зарабатывает участникам 1 балл</w:t>
            </w:r>
          </w:p>
        </w:tc>
        <w:tc>
          <w:tcPr>
            <w:tcW w:w="2615" w:type="dxa"/>
            <w:vAlign w:val="center"/>
          </w:tcPr>
          <w:p w:rsidR="0092049C" w:rsidRPr="00911C3A" w:rsidRDefault="0092049C" w:rsidP="002C3D4D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1C3A">
              <w:rPr>
                <w:rFonts w:cstheme="minorHAnsi"/>
                <w:sz w:val="28"/>
                <w:szCs w:val="28"/>
                <w:lang w:val="ru-RU"/>
              </w:rPr>
              <w:t>0 - 14</w:t>
            </w:r>
          </w:p>
        </w:tc>
        <w:tc>
          <w:tcPr>
            <w:tcW w:w="2404" w:type="dxa"/>
            <w:vAlign w:val="center"/>
          </w:tcPr>
          <w:p w:rsidR="0092049C" w:rsidRPr="0092049C" w:rsidRDefault="0092049C" w:rsidP="0092049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0 - 10</w:t>
            </w:r>
          </w:p>
        </w:tc>
      </w:tr>
      <w:tr w:rsidR="0092049C" w:rsidRPr="00911C3A" w:rsidTr="0092049C">
        <w:tc>
          <w:tcPr>
            <w:tcW w:w="5744" w:type="dxa"/>
            <w:vAlign w:val="center"/>
          </w:tcPr>
          <w:p w:rsidR="0092049C" w:rsidRPr="0092049C" w:rsidRDefault="0092049C" w:rsidP="002C3D4D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92049C">
              <w:rPr>
                <w:rFonts w:cstheme="minorHAnsi"/>
                <w:b/>
                <w:sz w:val="28"/>
                <w:szCs w:val="28"/>
                <w:lang w:val="ru-RU"/>
              </w:rPr>
              <w:t>Зеленая энергия</w:t>
            </w:r>
          </w:p>
          <w:p w:rsidR="0092049C" w:rsidRPr="00911C3A" w:rsidRDefault="0092049C" w:rsidP="002C3D4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11C3A">
              <w:rPr>
                <w:rFonts w:cstheme="minorHAnsi"/>
                <w:sz w:val="28"/>
                <w:szCs w:val="28"/>
                <w:lang w:val="ru-RU"/>
              </w:rPr>
              <w:t>Применение устройств зеленой энергии в проект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е </w:t>
            </w:r>
            <w:r w:rsidRPr="00911C3A">
              <w:rPr>
                <w:rFonts w:cstheme="minorHAnsi"/>
                <w:sz w:val="28"/>
                <w:szCs w:val="28"/>
                <w:lang w:val="ru-RU"/>
              </w:rPr>
              <w:t>+ 3 балла за устройство</w:t>
            </w:r>
          </w:p>
          <w:p w:rsidR="0092049C" w:rsidRPr="00911C3A" w:rsidRDefault="0092049C" w:rsidP="002C3D4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11C3A">
              <w:rPr>
                <w:rFonts w:cstheme="minorHAnsi"/>
                <w:sz w:val="28"/>
                <w:szCs w:val="28"/>
                <w:lang w:val="ru-RU"/>
              </w:rPr>
              <w:t>Успешная работа устройства зеленой энергии  + 2 балла за устройство</w:t>
            </w:r>
          </w:p>
        </w:tc>
        <w:tc>
          <w:tcPr>
            <w:tcW w:w="2615" w:type="dxa"/>
            <w:vAlign w:val="center"/>
          </w:tcPr>
          <w:p w:rsidR="0092049C" w:rsidRPr="00911C3A" w:rsidRDefault="0092049C" w:rsidP="002C3D4D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1C3A">
              <w:rPr>
                <w:rFonts w:cstheme="minorHAnsi"/>
                <w:sz w:val="28"/>
                <w:szCs w:val="28"/>
                <w:lang w:val="ru-RU"/>
              </w:rPr>
              <w:t>0 – 10</w:t>
            </w:r>
          </w:p>
        </w:tc>
        <w:tc>
          <w:tcPr>
            <w:tcW w:w="2404" w:type="dxa"/>
            <w:vAlign w:val="center"/>
          </w:tcPr>
          <w:p w:rsidR="0092049C" w:rsidRPr="0092049C" w:rsidRDefault="0092049C" w:rsidP="0092049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0 - 5</w:t>
            </w:r>
          </w:p>
        </w:tc>
      </w:tr>
      <w:tr w:rsidR="0092049C" w:rsidRPr="00911C3A" w:rsidTr="0092049C">
        <w:tc>
          <w:tcPr>
            <w:tcW w:w="5744" w:type="dxa"/>
            <w:vAlign w:val="center"/>
          </w:tcPr>
          <w:p w:rsidR="0092049C" w:rsidRPr="0092049C" w:rsidRDefault="0092049C" w:rsidP="002C3D4D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92049C">
              <w:rPr>
                <w:rFonts w:cstheme="minorHAnsi"/>
                <w:b/>
                <w:sz w:val="28"/>
                <w:szCs w:val="28"/>
                <w:lang w:val="ru-RU"/>
              </w:rPr>
              <w:t>Бесперебойность работы</w:t>
            </w:r>
          </w:p>
          <w:p w:rsidR="0092049C" w:rsidRPr="00911C3A" w:rsidRDefault="0092049C" w:rsidP="002C3D4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11C3A">
              <w:rPr>
                <w:rFonts w:cstheme="minorHAnsi"/>
                <w:position w:val="-28"/>
                <w:sz w:val="28"/>
                <w:szCs w:val="28"/>
                <w:lang w:val="ru-RU"/>
              </w:rPr>
              <w:object w:dxaOrig="5240" w:dyaOrig="720">
                <v:shape id="_x0000_i1095" type="#_x0000_t75" style="width:238.5pt;height:33pt" o:ole="">
                  <v:imagedata r:id="rId6" o:title=""/>
                </v:shape>
                <o:OLEObject Type="Embed" ProgID="Equation.3" ShapeID="_x0000_i1095" DrawAspect="Content" ObjectID="_1685729797" r:id="rId7"/>
              </w:object>
            </w:r>
          </w:p>
        </w:tc>
        <w:tc>
          <w:tcPr>
            <w:tcW w:w="2615" w:type="dxa"/>
            <w:vAlign w:val="center"/>
          </w:tcPr>
          <w:p w:rsidR="0092049C" w:rsidRPr="00911C3A" w:rsidRDefault="0092049C" w:rsidP="002C3D4D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1C3A">
              <w:rPr>
                <w:rFonts w:cstheme="minorHAnsi"/>
                <w:sz w:val="28"/>
                <w:szCs w:val="28"/>
                <w:lang w:val="ru-RU"/>
              </w:rPr>
              <w:t>0 - 15</w:t>
            </w:r>
          </w:p>
        </w:tc>
        <w:tc>
          <w:tcPr>
            <w:tcW w:w="2404" w:type="dxa"/>
            <w:vAlign w:val="center"/>
          </w:tcPr>
          <w:p w:rsidR="0092049C" w:rsidRPr="0092049C" w:rsidRDefault="0092049C" w:rsidP="0092049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0 - 15</w:t>
            </w:r>
          </w:p>
        </w:tc>
      </w:tr>
      <w:tr w:rsidR="0092049C" w:rsidRPr="00911C3A" w:rsidTr="0092049C">
        <w:tc>
          <w:tcPr>
            <w:tcW w:w="5744" w:type="dxa"/>
            <w:vAlign w:val="center"/>
          </w:tcPr>
          <w:p w:rsidR="0092049C" w:rsidRPr="0092049C" w:rsidRDefault="0092049C" w:rsidP="002C3D4D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92049C">
              <w:rPr>
                <w:rFonts w:cstheme="minorHAnsi"/>
                <w:b/>
                <w:sz w:val="28"/>
                <w:szCs w:val="28"/>
                <w:lang w:val="ru-RU"/>
              </w:rPr>
              <w:t>Творческий подход</w:t>
            </w:r>
          </w:p>
          <w:p w:rsidR="0092049C" w:rsidRPr="00911C3A" w:rsidRDefault="0092049C" w:rsidP="002C3D4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11C3A">
              <w:rPr>
                <w:rFonts w:cstheme="minorHAnsi"/>
                <w:sz w:val="28"/>
                <w:szCs w:val="28"/>
                <w:lang w:val="ru-RU"/>
              </w:rPr>
              <w:t>Творческие идеи: +3 балла за идею (максимум 9 баллов)</w:t>
            </w:r>
          </w:p>
          <w:p w:rsidR="0092049C" w:rsidRPr="00911C3A" w:rsidRDefault="0092049C" w:rsidP="002C3D4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11C3A">
              <w:rPr>
                <w:rFonts w:cstheme="minorHAnsi"/>
                <w:sz w:val="28"/>
                <w:szCs w:val="28"/>
                <w:lang w:val="ru-RU"/>
              </w:rPr>
              <w:t>Общая концепция проекта: максимум 6 баллов</w:t>
            </w:r>
          </w:p>
        </w:tc>
        <w:tc>
          <w:tcPr>
            <w:tcW w:w="2615" w:type="dxa"/>
            <w:vAlign w:val="center"/>
          </w:tcPr>
          <w:p w:rsidR="0092049C" w:rsidRPr="00911C3A" w:rsidRDefault="0092049C" w:rsidP="002C3D4D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1C3A">
              <w:rPr>
                <w:rFonts w:cstheme="minorHAnsi"/>
                <w:sz w:val="28"/>
                <w:szCs w:val="28"/>
                <w:lang w:val="ru-RU"/>
              </w:rPr>
              <w:t>0 - 15</w:t>
            </w:r>
          </w:p>
        </w:tc>
        <w:tc>
          <w:tcPr>
            <w:tcW w:w="2404" w:type="dxa"/>
            <w:vAlign w:val="center"/>
          </w:tcPr>
          <w:p w:rsidR="0092049C" w:rsidRPr="0092049C" w:rsidRDefault="0092049C" w:rsidP="0092049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0 - 15</w:t>
            </w:r>
          </w:p>
        </w:tc>
      </w:tr>
      <w:tr w:rsidR="0092049C" w:rsidRPr="00911C3A" w:rsidTr="0092049C">
        <w:tc>
          <w:tcPr>
            <w:tcW w:w="5744" w:type="dxa"/>
            <w:vAlign w:val="center"/>
          </w:tcPr>
          <w:p w:rsidR="0092049C" w:rsidRPr="0092049C" w:rsidRDefault="0092049C" w:rsidP="002C3D4D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92049C">
              <w:rPr>
                <w:rFonts w:cstheme="minorHAnsi"/>
                <w:b/>
                <w:sz w:val="28"/>
                <w:szCs w:val="28"/>
                <w:lang w:val="ru-RU"/>
              </w:rPr>
              <w:t>Соблюдение правил и требований к проекту</w:t>
            </w:r>
          </w:p>
          <w:p w:rsidR="0092049C" w:rsidRPr="00911C3A" w:rsidRDefault="0092049C" w:rsidP="002C3D4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11C3A">
              <w:rPr>
                <w:rFonts w:cstheme="minorHAnsi"/>
                <w:sz w:val="28"/>
                <w:szCs w:val="28"/>
                <w:lang w:val="ru-RU"/>
              </w:rPr>
              <w:t>Баллы могут вычитаться за нарушения (см приложение)</w:t>
            </w:r>
          </w:p>
        </w:tc>
        <w:tc>
          <w:tcPr>
            <w:tcW w:w="2615" w:type="dxa"/>
            <w:vAlign w:val="center"/>
          </w:tcPr>
          <w:p w:rsidR="0092049C" w:rsidRPr="00911C3A" w:rsidRDefault="0092049C" w:rsidP="002C3D4D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911C3A">
              <w:rPr>
                <w:rFonts w:cstheme="minorHAnsi"/>
                <w:sz w:val="28"/>
                <w:szCs w:val="28"/>
                <w:lang w:val="ru-RU"/>
              </w:rPr>
              <w:t>30</w:t>
            </w:r>
          </w:p>
        </w:tc>
        <w:tc>
          <w:tcPr>
            <w:tcW w:w="2404" w:type="dxa"/>
            <w:vAlign w:val="center"/>
          </w:tcPr>
          <w:p w:rsidR="0092049C" w:rsidRPr="0092049C" w:rsidRDefault="0092049C" w:rsidP="0092049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</w:tbl>
    <w:p w:rsidR="00F40F41" w:rsidRPr="00911C3A" w:rsidRDefault="00F40F41" w:rsidP="00D52821">
      <w:pPr>
        <w:rPr>
          <w:rFonts w:cstheme="minorHAnsi"/>
          <w:sz w:val="28"/>
          <w:szCs w:val="28"/>
          <w:lang w:val="ru-RU"/>
        </w:rPr>
      </w:pPr>
    </w:p>
    <w:p w:rsidR="0017115B" w:rsidRPr="00911C3A" w:rsidRDefault="0017115B">
      <w:p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br w:type="page"/>
      </w:r>
    </w:p>
    <w:p w:rsidR="0017115B" w:rsidRPr="00941443" w:rsidRDefault="0017115B" w:rsidP="00941443">
      <w:pPr>
        <w:pStyle w:val="2"/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</w:pPr>
      <w:r w:rsidRPr="00941443"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  <w:lastRenderedPageBreak/>
        <w:t>Приложение</w:t>
      </w:r>
      <w:r w:rsidR="00941443"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  <w:t xml:space="preserve"> 1</w:t>
      </w:r>
      <w:r w:rsidRPr="00941443"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  <w:t>. Порядок снятия баллов за нарушение правил</w:t>
      </w:r>
    </w:p>
    <w:p w:rsidR="0017115B" w:rsidRPr="00911C3A" w:rsidRDefault="0017115B" w:rsidP="0017115B">
      <w:p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 xml:space="preserve">Следующие ситуации считаются нарушением правил: </w:t>
      </w:r>
    </w:p>
    <w:p w:rsidR="0017115B" w:rsidRPr="00911C3A" w:rsidRDefault="0017115B" w:rsidP="0017115B">
      <w:p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 xml:space="preserve">1. Никакие устройства не должны использовать какой-либо программный язык или пульты дистанционного управления для работы этапов. Нарушения приводят к 5-балльной вычету. Использовать программируемые контроллеры можно только для устройств в Контрольной зоне. </w:t>
      </w:r>
    </w:p>
    <w:p w:rsidR="0017115B" w:rsidRPr="00911C3A" w:rsidRDefault="0017115B" w:rsidP="0017115B">
      <w:p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 xml:space="preserve">2. Нарушение допустимого размера проекта приведет к вычету в 5 баллов. </w:t>
      </w:r>
    </w:p>
    <w:p w:rsidR="0017115B" w:rsidRPr="00911C3A" w:rsidRDefault="0017115B" w:rsidP="0017115B">
      <w:p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 xml:space="preserve">3. Неопрятная рабочая зона, влажный или скользкий пол, при условии не устранения после предупреждения, приведут к 5-балльному вычету. </w:t>
      </w:r>
    </w:p>
    <w:p w:rsidR="0017115B" w:rsidRPr="00911C3A" w:rsidRDefault="0017115B" w:rsidP="0017115B">
      <w:p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 xml:space="preserve">4. Несоблюдение общих положений и регламента соревнования, а также если команда не реагирует на замечания, после предупреждения судей или организаторов, приводит к вычету в 5 баллов. Повторные серьезные нарушения приведут к дисквалификации. </w:t>
      </w:r>
    </w:p>
    <w:p w:rsidR="0017115B" w:rsidRPr="00911C3A" w:rsidRDefault="0017115B" w:rsidP="0017115B">
      <w:p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 xml:space="preserve">5. Нарушение правил энергопотребления приводит к вычету в 5 баллов. </w:t>
      </w:r>
    </w:p>
    <w:p w:rsidR="008A4C43" w:rsidRPr="00911C3A" w:rsidRDefault="0017115B" w:rsidP="0017115B">
      <w:p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 xml:space="preserve">6. Нарушение правил, регулирующих допустимые размеры деталей, напечатанные на </w:t>
      </w:r>
      <w:proofErr w:type="spellStart"/>
      <w:r w:rsidRPr="00911C3A">
        <w:rPr>
          <w:rFonts w:cstheme="minorHAnsi"/>
          <w:sz w:val="28"/>
          <w:szCs w:val="28"/>
          <w:lang w:val="ru-RU"/>
        </w:rPr>
        <w:t>3D</w:t>
      </w:r>
      <w:proofErr w:type="spellEnd"/>
      <w:r w:rsidRPr="00911C3A">
        <w:rPr>
          <w:rFonts w:cstheme="minorHAnsi"/>
          <w:sz w:val="28"/>
          <w:szCs w:val="28"/>
          <w:lang w:val="ru-RU"/>
        </w:rPr>
        <w:t xml:space="preserve"> принтере или вырезанных на лазерном станке, приведет к вычету в 5 баллов.</w:t>
      </w:r>
    </w:p>
    <w:p w:rsidR="005E6C83" w:rsidRPr="00911C3A" w:rsidRDefault="005E6C83">
      <w:p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br w:type="page"/>
      </w:r>
    </w:p>
    <w:p w:rsidR="005E6C83" w:rsidRPr="00941443" w:rsidRDefault="00941443" w:rsidP="00941443">
      <w:pPr>
        <w:pStyle w:val="2"/>
        <w:spacing w:after="120"/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</w:pPr>
      <w:r w:rsidRPr="00941443"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  <w:lastRenderedPageBreak/>
        <w:t xml:space="preserve">Приложение 2. </w:t>
      </w:r>
      <w:r w:rsidR="005E6C83" w:rsidRPr="00941443"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  <w:t xml:space="preserve">Физические принципы, которые могут быть </w:t>
      </w:r>
      <w:r w:rsidR="00A40CBB"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  <w:t>задействованы в проекте (рекомендация</w:t>
      </w:r>
      <w:r w:rsidR="005E6C83" w:rsidRPr="00941443"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  <w:t>)</w:t>
      </w:r>
      <w:r w:rsidR="00A40CBB">
        <w:rPr>
          <w:rFonts w:asciiTheme="minorHAnsi" w:hAnsiTheme="minorHAnsi" w:cstheme="minorHAnsi"/>
          <w:b/>
          <w:color w:val="538135" w:themeColor="accent6" w:themeShade="BF"/>
          <w:sz w:val="32"/>
          <w:szCs w:val="28"/>
          <w:lang w:val="ru-RU"/>
        </w:rPr>
        <w:t xml:space="preserve"> </w:t>
      </w:r>
    </w:p>
    <w:p w:rsidR="00CB1203" w:rsidRPr="00941443" w:rsidRDefault="00CB1203" w:rsidP="00CB1203">
      <w:pPr>
        <w:pStyle w:val="a3"/>
        <w:numPr>
          <w:ilvl w:val="0"/>
          <w:numId w:val="8"/>
        </w:numPr>
        <w:rPr>
          <w:rFonts w:cstheme="minorHAnsi"/>
          <w:b/>
          <w:color w:val="538135" w:themeColor="accent6" w:themeShade="BF"/>
          <w:sz w:val="28"/>
          <w:szCs w:val="28"/>
          <w:lang w:val="ru-RU"/>
        </w:rPr>
      </w:pPr>
      <w:r w:rsidRPr="00941443">
        <w:rPr>
          <w:rFonts w:cstheme="minorHAnsi"/>
          <w:b/>
          <w:color w:val="538135" w:themeColor="accent6" w:themeShade="BF"/>
          <w:sz w:val="28"/>
          <w:szCs w:val="28"/>
          <w:lang w:val="ru-RU"/>
        </w:rPr>
        <w:t>Механика и механизмы</w:t>
      </w:r>
    </w:p>
    <w:p w:rsidR="00CB1203" w:rsidRPr="00911C3A" w:rsidRDefault="00CB1203" w:rsidP="00CB1203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Инерция. (Первый закон Ньютона)</w:t>
      </w:r>
    </w:p>
    <w:p w:rsidR="00CB1203" w:rsidRPr="00911C3A" w:rsidRDefault="00CB1203" w:rsidP="00CB1203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Сила и ускорение (Второй закон Ньютона)</w:t>
      </w:r>
    </w:p>
    <w:p w:rsidR="00CB1203" w:rsidRPr="00911C3A" w:rsidRDefault="00CB1203" w:rsidP="00CB1203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Действие и противодействие (Третий закон Ньютона)</w:t>
      </w:r>
    </w:p>
    <w:p w:rsidR="00CB1203" w:rsidRPr="00911C3A" w:rsidRDefault="00CB1203" w:rsidP="00CB1203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Закон сохранения механической энергии (Кинетическая и потенциальная энергия)</w:t>
      </w:r>
    </w:p>
    <w:p w:rsidR="00CB1203" w:rsidRPr="00911C3A" w:rsidRDefault="00CB1203" w:rsidP="00CB1203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Центр массы (Эффект домино)</w:t>
      </w:r>
    </w:p>
    <w:p w:rsidR="00CB1203" w:rsidRPr="00911C3A" w:rsidRDefault="00CB1203" w:rsidP="00CB1203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Движение по кругу, центростремительное ускорение, центробежная сила</w:t>
      </w:r>
    </w:p>
    <w:p w:rsidR="00CB1203" w:rsidRPr="00911C3A" w:rsidRDefault="00CB1203" w:rsidP="00CB1203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Маятник</w:t>
      </w:r>
    </w:p>
    <w:p w:rsidR="00911C3A" w:rsidRPr="00911C3A" w:rsidRDefault="00911C3A" w:rsidP="00CB1203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Закон Гука (упругость)</w:t>
      </w:r>
    </w:p>
    <w:p w:rsidR="00911C3A" w:rsidRPr="00911C3A" w:rsidRDefault="00911C3A" w:rsidP="00CB1203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Трение</w:t>
      </w:r>
    </w:p>
    <w:p w:rsidR="00CB1203" w:rsidRPr="00941443" w:rsidRDefault="00CB1203" w:rsidP="00CB1203">
      <w:pPr>
        <w:pStyle w:val="a3"/>
        <w:numPr>
          <w:ilvl w:val="1"/>
          <w:numId w:val="8"/>
        </w:numPr>
        <w:rPr>
          <w:rFonts w:cstheme="minorHAnsi"/>
          <w:color w:val="538135" w:themeColor="accent6" w:themeShade="BF"/>
          <w:sz w:val="28"/>
          <w:szCs w:val="28"/>
          <w:lang w:val="ru-RU"/>
        </w:rPr>
      </w:pPr>
      <w:r w:rsidRPr="00941443">
        <w:rPr>
          <w:rFonts w:cstheme="minorHAnsi"/>
          <w:color w:val="538135" w:themeColor="accent6" w:themeShade="BF"/>
          <w:sz w:val="28"/>
          <w:szCs w:val="28"/>
          <w:lang w:val="ru-RU"/>
        </w:rPr>
        <w:t>Механизмы</w:t>
      </w:r>
    </w:p>
    <w:p w:rsidR="00CB1203" w:rsidRPr="00911C3A" w:rsidRDefault="00CB1203" w:rsidP="00CB1203">
      <w:pPr>
        <w:pStyle w:val="a3"/>
        <w:numPr>
          <w:ilvl w:val="2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Простые механизмы: рычаг (плечо), блок (система блоков)</w:t>
      </w:r>
    </w:p>
    <w:p w:rsidR="00CB1203" w:rsidRPr="00911C3A" w:rsidRDefault="00CB1203" w:rsidP="00CB1203">
      <w:pPr>
        <w:pStyle w:val="a3"/>
        <w:numPr>
          <w:ilvl w:val="2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Шкив (ременная передача)</w:t>
      </w:r>
    </w:p>
    <w:p w:rsidR="00CB1203" w:rsidRPr="00911C3A" w:rsidRDefault="00CB1203" w:rsidP="00CB1203">
      <w:pPr>
        <w:pStyle w:val="a3"/>
        <w:numPr>
          <w:ilvl w:val="2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Цепная передача / трансмиссия</w:t>
      </w:r>
    </w:p>
    <w:p w:rsidR="00CB1203" w:rsidRPr="00911C3A" w:rsidRDefault="00CB1203" w:rsidP="00CB1203">
      <w:pPr>
        <w:pStyle w:val="a3"/>
        <w:numPr>
          <w:ilvl w:val="2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Червячный винт (червячная передача)</w:t>
      </w:r>
    </w:p>
    <w:p w:rsidR="00CB1203" w:rsidRPr="00911C3A" w:rsidRDefault="00CB1203" w:rsidP="00CB1203">
      <w:pPr>
        <w:pStyle w:val="a3"/>
        <w:numPr>
          <w:ilvl w:val="2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Кулак (кулачковый механизм)</w:t>
      </w:r>
    </w:p>
    <w:p w:rsidR="00CB1203" w:rsidRPr="00911C3A" w:rsidRDefault="00CB1203" w:rsidP="00CB1203">
      <w:pPr>
        <w:pStyle w:val="a3"/>
        <w:numPr>
          <w:ilvl w:val="2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Шатунный механизм</w:t>
      </w:r>
    </w:p>
    <w:p w:rsidR="00CB1203" w:rsidRPr="00911C3A" w:rsidRDefault="00CB1203" w:rsidP="00CB1203">
      <w:pPr>
        <w:pStyle w:val="a3"/>
        <w:numPr>
          <w:ilvl w:val="2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Анкерный механизм</w:t>
      </w:r>
    </w:p>
    <w:p w:rsidR="00CB1203" w:rsidRPr="00911C3A" w:rsidRDefault="00CB1203" w:rsidP="00CB1203">
      <w:pPr>
        <w:pStyle w:val="a3"/>
        <w:numPr>
          <w:ilvl w:val="2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Трек</w:t>
      </w:r>
    </w:p>
    <w:p w:rsidR="00CB1203" w:rsidRPr="00911C3A" w:rsidRDefault="00CB1203" w:rsidP="00CB1203">
      <w:pPr>
        <w:pStyle w:val="a3"/>
        <w:numPr>
          <w:ilvl w:val="2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Трещотка</w:t>
      </w:r>
    </w:p>
    <w:p w:rsidR="00CB1203" w:rsidRPr="00911C3A" w:rsidRDefault="00911C3A" w:rsidP="00CB1203">
      <w:pPr>
        <w:pStyle w:val="a3"/>
        <w:numPr>
          <w:ilvl w:val="2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Катапульта</w:t>
      </w:r>
    </w:p>
    <w:p w:rsidR="00911C3A" w:rsidRPr="00941443" w:rsidRDefault="00911C3A" w:rsidP="00911C3A">
      <w:pPr>
        <w:pStyle w:val="a3"/>
        <w:numPr>
          <w:ilvl w:val="0"/>
          <w:numId w:val="8"/>
        </w:numPr>
        <w:rPr>
          <w:rFonts w:cstheme="minorHAnsi"/>
          <w:b/>
          <w:color w:val="538135" w:themeColor="accent6" w:themeShade="BF"/>
          <w:sz w:val="28"/>
          <w:szCs w:val="28"/>
          <w:lang w:val="ru-RU"/>
        </w:rPr>
      </w:pPr>
      <w:r w:rsidRPr="00941443">
        <w:rPr>
          <w:rFonts w:cstheme="minorHAnsi"/>
          <w:b/>
          <w:color w:val="538135" w:themeColor="accent6" w:themeShade="BF"/>
          <w:sz w:val="28"/>
          <w:szCs w:val="28"/>
          <w:lang w:val="ru-RU"/>
        </w:rPr>
        <w:t>Гидравлика</w:t>
      </w:r>
    </w:p>
    <w:p w:rsidR="00911C3A" w:rsidRPr="00911C3A" w:rsidRDefault="00911C3A" w:rsidP="00911C3A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Закон Паскаля (давление жидкости)</w:t>
      </w:r>
    </w:p>
    <w:p w:rsidR="00911C3A" w:rsidRPr="00911C3A" w:rsidRDefault="00911C3A" w:rsidP="00911C3A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Закон Архимеда (плавучесть)</w:t>
      </w:r>
    </w:p>
    <w:p w:rsidR="00911C3A" w:rsidRPr="00911C3A" w:rsidRDefault="00911C3A" w:rsidP="00911C3A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Закон Бернулли</w:t>
      </w:r>
    </w:p>
    <w:p w:rsidR="00911C3A" w:rsidRPr="00911C3A" w:rsidRDefault="00911C3A" w:rsidP="00911C3A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Сообщающиеся сосуды</w:t>
      </w:r>
    </w:p>
    <w:p w:rsidR="00911C3A" w:rsidRPr="00941443" w:rsidRDefault="00911C3A" w:rsidP="00911C3A">
      <w:pPr>
        <w:pStyle w:val="a3"/>
        <w:numPr>
          <w:ilvl w:val="0"/>
          <w:numId w:val="8"/>
        </w:numPr>
        <w:rPr>
          <w:rFonts w:cstheme="minorHAnsi"/>
          <w:b/>
          <w:color w:val="538135" w:themeColor="accent6" w:themeShade="BF"/>
          <w:sz w:val="28"/>
          <w:szCs w:val="28"/>
          <w:lang w:val="ru-RU"/>
        </w:rPr>
      </w:pPr>
      <w:r w:rsidRPr="00941443">
        <w:rPr>
          <w:rFonts w:cstheme="minorHAnsi"/>
          <w:b/>
          <w:color w:val="538135" w:themeColor="accent6" w:themeShade="BF"/>
          <w:sz w:val="28"/>
          <w:szCs w:val="28"/>
          <w:lang w:val="ru-RU"/>
        </w:rPr>
        <w:t>Электричество</w:t>
      </w:r>
    </w:p>
    <w:p w:rsidR="00911C3A" w:rsidRDefault="00911C3A" w:rsidP="00911C3A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Статическое электричество.</w:t>
      </w:r>
    </w:p>
    <w:p w:rsidR="00C0336E" w:rsidRPr="00911C3A" w:rsidRDefault="00C0336E" w:rsidP="00911C3A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Электролитическая реакция</w:t>
      </w:r>
    </w:p>
    <w:p w:rsidR="00911C3A" w:rsidRPr="00941443" w:rsidRDefault="00911C3A" w:rsidP="00911C3A">
      <w:pPr>
        <w:pStyle w:val="a3"/>
        <w:numPr>
          <w:ilvl w:val="0"/>
          <w:numId w:val="8"/>
        </w:numPr>
        <w:rPr>
          <w:rFonts w:cstheme="minorHAnsi"/>
          <w:b/>
          <w:color w:val="538135" w:themeColor="accent6" w:themeShade="BF"/>
          <w:sz w:val="28"/>
          <w:szCs w:val="28"/>
          <w:lang w:val="ru-RU"/>
        </w:rPr>
      </w:pPr>
      <w:r w:rsidRPr="00941443">
        <w:rPr>
          <w:rFonts w:cstheme="minorHAnsi"/>
          <w:b/>
          <w:color w:val="538135" w:themeColor="accent6" w:themeShade="BF"/>
          <w:sz w:val="28"/>
          <w:szCs w:val="28"/>
          <w:lang w:val="ru-RU"/>
        </w:rPr>
        <w:t>Магнетизм</w:t>
      </w:r>
    </w:p>
    <w:p w:rsidR="00911C3A" w:rsidRPr="00911C3A" w:rsidRDefault="00911C3A" w:rsidP="00911C3A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Магниты</w:t>
      </w:r>
    </w:p>
    <w:p w:rsidR="00911C3A" w:rsidRPr="00911C3A" w:rsidRDefault="00911C3A" w:rsidP="00911C3A">
      <w:pPr>
        <w:pStyle w:val="a3"/>
        <w:numPr>
          <w:ilvl w:val="1"/>
          <w:numId w:val="8"/>
        </w:numPr>
        <w:rPr>
          <w:rFonts w:cstheme="minorHAnsi"/>
          <w:sz w:val="28"/>
          <w:szCs w:val="28"/>
          <w:lang w:val="ru-RU"/>
        </w:rPr>
      </w:pPr>
      <w:r w:rsidRPr="00911C3A">
        <w:rPr>
          <w:rFonts w:cstheme="minorHAnsi"/>
          <w:sz w:val="28"/>
          <w:szCs w:val="28"/>
          <w:lang w:val="ru-RU"/>
        </w:rPr>
        <w:t>Электромагнитная индукция</w:t>
      </w:r>
    </w:p>
    <w:p w:rsidR="00911C3A" w:rsidRPr="00941443" w:rsidRDefault="00911C3A" w:rsidP="00911C3A">
      <w:pPr>
        <w:pStyle w:val="a3"/>
        <w:numPr>
          <w:ilvl w:val="0"/>
          <w:numId w:val="8"/>
        </w:numPr>
        <w:rPr>
          <w:rFonts w:cstheme="minorHAnsi"/>
          <w:b/>
          <w:color w:val="538135" w:themeColor="accent6" w:themeShade="BF"/>
          <w:sz w:val="28"/>
          <w:szCs w:val="28"/>
          <w:lang w:val="ru-RU"/>
        </w:rPr>
      </w:pPr>
      <w:r w:rsidRPr="00941443">
        <w:rPr>
          <w:rFonts w:cstheme="minorHAnsi"/>
          <w:b/>
          <w:color w:val="538135" w:themeColor="accent6" w:themeShade="BF"/>
          <w:sz w:val="28"/>
          <w:szCs w:val="28"/>
          <w:lang w:val="ru-RU"/>
        </w:rPr>
        <w:t>Термодинамика</w:t>
      </w:r>
    </w:p>
    <w:p w:rsidR="0008227A" w:rsidRDefault="0008227A" w:rsidP="00911C3A">
      <w:pPr>
        <w:rPr>
          <w:rFonts w:cstheme="minorHAnsi"/>
          <w:sz w:val="28"/>
          <w:szCs w:val="28"/>
          <w:lang w:val="ru-RU"/>
        </w:rPr>
      </w:pPr>
      <w:bookmarkStart w:id="0" w:name="_GoBack"/>
      <w:bookmarkEnd w:id="0"/>
    </w:p>
    <w:sectPr w:rsidR="0008227A" w:rsidSect="00B46563">
      <w:pgSz w:w="12240" w:h="15840"/>
      <w:pgMar w:top="851" w:right="61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4pt;height:482.5pt" o:bullet="t">
        <v:imagedata r:id="rId1" o:title="Gear_icon_svg"/>
      </v:shape>
    </w:pict>
  </w:numPicBullet>
  <w:abstractNum w:abstractNumId="0" w15:restartNumberingAfterBreak="0">
    <w:nsid w:val="0DC27E04"/>
    <w:multiLevelType w:val="hybridMultilevel"/>
    <w:tmpl w:val="D144B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7ECF"/>
    <w:multiLevelType w:val="hybridMultilevel"/>
    <w:tmpl w:val="627814D8"/>
    <w:lvl w:ilvl="0" w:tplc="699C002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7F3D"/>
    <w:multiLevelType w:val="hybridMultilevel"/>
    <w:tmpl w:val="15141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E5F00"/>
    <w:multiLevelType w:val="hybridMultilevel"/>
    <w:tmpl w:val="51F2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3237"/>
    <w:multiLevelType w:val="hybridMultilevel"/>
    <w:tmpl w:val="BDD4EB84"/>
    <w:lvl w:ilvl="0" w:tplc="BB183A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54714"/>
    <w:multiLevelType w:val="hybridMultilevel"/>
    <w:tmpl w:val="DDA24510"/>
    <w:lvl w:ilvl="0" w:tplc="F7E467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43802"/>
    <w:multiLevelType w:val="hybridMultilevel"/>
    <w:tmpl w:val="A3EAE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541FFC"/>
    <w:multiLevelType w:val="hybridMultilevel"/>
    <w:tmpl w:val="51F2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22"/>
    <w:rsid w:val="00076EB7"/>
    <w:rsid w:val="0008227A"/>
    <w:rsid w:val="0009008E"/>
    <w:rsid w:val="00091612"/>
    <w:rsid w:val="00095D58"/>
    <w:rsid w:val="000F6322"/>
    <w:rsid w:val="0017115B"/>
    <w:rsid w:val="002C3D4D"/>
    <w:rsid w:val="003635F5"/>
    <w:rsid w:val="003641FA"/>
    <w:rsid w:val="003B1F22"/>
    <w:rsid w:val="003B6513"/>
    <w:rsid w:val="004A7564"/>
    <w:rsid w:val="005C1B7B"/>
    <w:rsid w:val="005E6C83"/>
    <w:rsid w:val="00617B59"/>
    <w:rsid w:val="00622CF4"/>
    <w:rsid w:val="00634FB5"/>
    <w:rsid w:val="006F6A28"/>
    <w:rsid w:val="007200C6"/>
    <w:rsid w:val="007311A2"/>
    <w:rsid w:val="0079086B"/>
    <w:rsid w:val="008348A8"/>
    <w:rsid w:val="00863FD4"/>
    <w:rsid w:val="00887A5F"/>
    <w:rsid w:val="008A4C43"/>
    <w:rsid w:val="008B2C44"/>
    <w:rsid w:val="00911C3A"/>
    <w:rsid w:val="0092049C"/>
    <w:rsid w:val="00941443"/>
    <w:rsid w:val="00966551"/>
    <w:rsid w:val="00A40CBB"/>
    <w:rsid w:val="00A70ACD"/>
    <w:rsid w:val="00A85ABA"/>
    <w:rsid w:val="00A8779A"/>
    <w:rsid w:val="00AB7EB5"/>
    <w:rsid w:val="00B46563"/>
    <w:rsid w:val="00C0336E"/>
    <w:rsid w:val="00CB1203"/>
    <w:rsid w:val="00D52316"/>
    <w:rsid w:val="00D52821"/>
    <w:rsid w:val="00DD356E"/>
    <w:rsid w:val="00E30DED"/>
    <w:rsid w:val="00E47C9C"/>
    <w:rsid w:val="00E92F2A"/>
    <w:rsid w:val="00E97F51"/>
    <w:rsid w:val="00EF3D37"/>
    <w:rsid w:val="00F40F41"/>
    <w:rsid w:val="00F868C3"/>
    <w:rsid w:val="00FB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C9D3"/>
  <w15:chartTrackingRefBased/>
  <w15:docId w15:val="{1D267654-4DEC-4780-B640-2E3F0132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3D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A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3D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311A2"/>
    <w:pPr>
      <w:ind w:left="720"/>
      <w:contextualSpacing/>
    </w:pPr>
  </w:style>
  <w:style w:type="table" w:styleId="a4">
    <w:name w:val="Table Grid"/>
    <w:basedOn w:val="a1"/>
    <w:uiPriority w:val="39"/>
    <w:rsid w:val="00F4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20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2021-06-20T18:30:00Z</dcterms:created>
  <dcterms:modified xsi:type="dcterms:W3CDTF">2021-06-20T18:30:00Z</dcterms:modified>
</cp:coreProperties>
</file>